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A63C32">
        <w:rPr>
          <w:rFonts w:ascii="Arial" w:hAnsi="Arial" w:hint="eastAsia"/>
          <w:bCs/>
          <w:color w:val="000000"/>
          <w:sz w:val="22"/>
        </w:rPr>
        <w:t xml:space="preserve">2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R3-23</w:t>
      </w:r>
      <w:r w:rsidR="0098027E">
        <w:rPr>
          <w:rFonts w:ascii="Arial" w:hAnsi="Arial" w:hint="eastAsia"/>
          <w:bCs/>
          <w:color w:val="000000"/>
          <w:sz w:val="22"/>
        </w:rPr>
        <w:t>7588</w:t>
      </w:r>
      <w:r w:rsidR="00624382">
        <w:rPr>
          <w:rFonts w:ascii="Arial" w:hAnsi="Arial" w:hint="eastAsia"/>
          <w:bCs/>
          <w:color w:val="000000"/>
          <w:sz w:val="22"/>
        </w:rPr>
        <w:t xml:space="preserve">                                                                 </w:t>
      </w:r>
    </w:p>
    <w:p w:rsidR="00624382" w:rsidRDefault="00A63C32" w:rsidP="00624382">
      <w:pPr>
        <w:pStyle w:val="3GPPHeader"/>
        <w:spacing w:after="0"/>
        <w:rPr>
          <w:rFonts w:ascii="Arial" w:hAnsi="Arial"/>
          <w:bCs/>
          <w:color w:val="000000"/>
          <w:sz w:val="22"/>
        </w:rPr>
      </w:pPr>
      <w:r>
        <w:rPr>
          <w:rFonts w:ascii="Arial" w:hAnsi="Arial"/>
          <w:bCs/>
          <w:color w:val="000000"/>
          <w:sz w:val="22"/>
          <w:lang w:val="en-US"/>
        </w:rPr>
        <w:t>Chicago, USA, 13</w:t>
      </w:r>
      <w:r w:rsidRPr="00A63C32">
        <w:rPr>
          <w:rFonts w:ascii="Arial" w:hAnsi="Arial"/>
          <w:bCs/>
          <w:color w:val="000000"/>
          <w:sz w:val="22"/>
          <w:vertAlign w:val="superscript"/>
          <w:lang w:val="en-US"/>
        </w:rPr>
        <w:t>th</w:t>
      </w:r>
      <w:r>
        <w:rPr>
          <w:rFonts w:ascii="Arial" w:hAnsi="Arial"/>
          <w:bCs/>
          <w:color w:val="000000"/>
          <w:sz w:val="22"/>
          <w:lang w:val="en-US"/>
        </w:rPr>
        <w:t xml:space="preserve"> – 17</w:t>
      </w:r>
      <w:r w:rsidRPr="00A63C32">
        <w:rPr>
          <w:rFonts w:ascii="Arial" w:hAnsi="Arial"/>
          <w:bCs/>
          <w:color w:val="000000"/>
          <w:sz w:val="22"/>
          <w:vertAlign w:val="superscript"/>
          <w:lang w:val="en-US"/>
        </w:rPr>
        <w:t>th</w:t>
      </w:r>
      <w:r>
        <w:rPr>
          <w:rFonts w:ascii="Arial" w:hAnsi="Arial"/>
          <w:bCs/>
          <w:color w:val="000000"/>
          <w:sz w:val="22"/>
          <w:lang w:val="en-US"/>
        </w:rPr>
        <w:t xml:space="preserve"> Nov</w:t>
      </w:r>
      <w:r w:rsidR="00D170D9" w:rsidRPr="007C4743">
        <w:rPr>
          <w:rFonts w:ascii="Arial" w:hAnsi="Arial"/>
          <w:bCs/>
          <w:color w:val="000000"/>
          <w:sz w:val="22"/>
          <w:lang w:val="en-US"/>
        </w:rPr>
        <w:t>, 2023</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BE145D" w:rsidRDefault="00BE145D" w:rsidP="00BE145D">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w:t>
      </w:r>
      <w:r>
        <w:rPr>
          <w:rFonts w:ascii="Times New Roman" w:eastAsia="等线" w:hAnsi="Times New Roman" w:hint="eastAsia"/>
          <w:sz w:val="22"/>
          <w:szCs w:val="22"/>
          <w:lang w:val="en-US"/>
        </w:rPr>
        <w:t>last</w:t>
      </w:r>
      <w:r w:rsidRPr="00207244">
        <w:rPr>
          <w:rFonts w:ascii="Times New Roman" w:eastAsia="等线" w:hAnsi="Times New Roman" w:hint="eastAsia"/>
          <w:sz w:val="22"/>
          <w:szCs w:val="22"/>
          <w:lang w:val="en-US"/>
        </w:rPr>
        <w:t xml:space="preserve"> RAN3 meeting, </w:t>
      </w:r>
      <w:r>
        <w:rPr>
          <w:rFonts w:ascii="Times New Roman" w:eastAsia="等线" w:hAnsi="Times New Roman" w:hint="eastAsia"/>
          <w:sz w:val="22"/>
          <w:szCs w:val="22"/>
          <w:lang w:val="en-US"/>
        </w:rPr>
        <w:t xml:space="preserve">the agreements on </w:t>
      </w:r>
      <w:r w:rsidRPr="000C0F61">
        <w:rPr>
          <w:rFonts w:ascii="Times New Roman" w:eastAsia="等线" w:hAnsi="Times New Roman" w:hint="eastAsia"/>
          <w:sz w:val="22"/>
          <w:szCs w:val="22"/>
          <w:lang w:val="en-US"/>
        </w:rPr>
        <w:t xml:space="preserve">MRO </w:t>
      </w:r>
      <w:r>
        <w:rPr>
          <w:rFonts w:ascii="Times New Roman" w:eastAsia="等线" w:hAnsi="Times New Roman" w:hint="eastAsia"/>
          <w:sz w:val="22"/>
          <w:szCs w:val="22"/>
          <w:lang w:val="en-US"/>
        </w:rPr>
        <w:t xml:space="preserve">and MLB </w:t>
      </w:r>
      <w:r w:rsidRPr="000C0F61">
        <w:rPr>
          <w:rFonts w:ascii="Times New Roman" w:eastAsia="等线" w:hAnsi="Times New Roman" w:hint="eastAsia"/>
          <w:sz w:val="22"/>
          <w:szCs w:val="22"/>
          <w:lang w:val="en-US"/>
        </w:rPr>
        <w:t>for NR-U</w:t>
      </w:r>
      <w:r>
        <w:rPr>
          <w:rFonts w:ascii="Times New Roman" w:eastAsia="等线" w:hAnsi="Times New Roman" w:hint="eastAsia"/>
          <w:sz w:val="22"/>
          <w:szCs w:val="22"/>
          <w:lang w:val="en-US"/>
        </w:rPr>
        <w:t xml:space="preserve"> are collected as below</w:t>
      </w:r>
      <w:r w:rsidRPr="00207244">
        <w:rPr>
          <w:rFonts w:ascii="Times New Roman" w:eastAsia="等线" w:hAnsi="Times New Roman" w:hint="eastAsia"/>
          <w:sz w:val="22"/>
          <w:szCs w:val="22"/>
          <w:lang w:val="en-US"/>
        </w:rPr>
        <w:t>:</w:t>
      </w:r>
    </w:p>
    <w:p w:rsidR="00BE145D" w:rsidRDefault="00BE145D" w:rsidP="00BE145D">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MRO:</w:t>
      </w:r>
    </w:p>
    <w:p w:rsidR="00BE145D" w:rsidRPr="0033709F" w:rsidRDefault="00BE145D" w:rsidP="00BE145D">
      <w:pPr>
        <w:rPr>
          <w:rFonts w:ascii="Calibri" w:hAnsi="Calibri" w:cs="Calibri"/>
          <w:bCs/>
          <w:color w:val="0000FF"/>
          <w:sz w:val="18"/>
        </w:rPr>
      </w:pPr>
      <w:r w:rsidRPr="00953875">
        <w:rPr>
          <w:rFonts w:ascii="Calibri" w:hAnsi="Calibri" w:cs="Calibri"/>
          <w:b/>
          <w:bCs/>
          <w:color w:val="008000"/>
          <w:sz w:val="18"/>
        </w:rPr>
        <w:t>WA: RAN3 agrees to enable reporting of number of DL LBT failures from the target node to</w:t>
      </w:r>
      <w:bookmarkStart w:id="1" w:name="_GoBack"/>
      <w:bookmarkEnd w:id="1"/>
      <w:r w:rsidRPr="00953875">
        <w:rPr>
          <w:rFonts w:ascii="Calibri" w:hAnsi="Calibri" w:cs="Calibri"/>
          <w:b/>
          <w:bCs/>
          <w:color w:val="008000"/>
          <w:sz w:val="18"/>
        </w:rPr>
        <w:t xml:space="preserve"> the source node in case of failed HO attempt (assuming the UE can be identified).</w:t>
      </w:r>
      <w:r w:rsidRPr="00953875">
        <w:rPr>
          <w:rFonts w:ascii="Calibri" w:hAnsi="Calibri" w:cs="Calibri"/>
          <w:b/>
          <w:color w:val="008000"/>
          <w:sz w:val="18"/>
        </w:rPr>
        <w:t xml:space="preserve"> </w:t>
      </w:r>
      <w:r>
        <w:rPr>
          <w:rFonts w:ascii="Calibri" w:hAnsi="Calibri" w:cs="Calibri"/>
          <w:bCs/>
          <w:color w:val="0000FF"/>
          <w:sz w:val="18"/>
        </w:rPr>
        <w:t xml:space="preserve">Details are FFS. </w:t>
      </w:r>
    </w:p>
    <w:p w:rsidR="00BE145D" w:rsidRDefault="00BE145D" w:rsidP="00BE145D">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some analysis on the open issue on </w:t>
      </w:r>
      <w:r w:rsidRPr="000C0F61">
        <w:rPr>
          <w:rFonts w:ascii="Times New Roman" w:eastAsia="等线" w:hAnsi="Times New Roman" w:hint="eastAsia"/>
          <w:sz w:val="22"/>
          <w:szCs w:val="22"/>
          <w:lang w:val="en-US"/>
        </w:rPr>
        <w:t>MRO</w:t>
      </w:r>
      <w:r>
        <w:rPr>
          <w:rFonts w:ascii="Times New Roman" w:eastAsia="等线" w:hAnsi="Times New Roman" w:hint="eastAsia"/>
          <w:sz w:val="22"/>
          <w:szCs w:val="22"/>
          <w:lang w:val="en-US"/>
        </w:rPr>
        <w:t xml:space="preserve"> and MLB </w:t>
      </w:r>
      <w:r w:rsidRPr="000C0F61">
        <w:rPr>
          <w:rFonts w:ascii="Times New Roman" w:eastAsia="等线" w:hAnsi="Times New Roman" w:hint="eastAsia"/>
          <w:sz w:val="22"/>
          <w:szCs w:val="22"/>
          <w:lang w:val="en-US"/>
        </w:rPr>
        <w:t>for NR-U.</w:t>
      </w:r>
    </w:p>
    <w:p w:rsidR="00BE145D" w:rsidRPr="0033709F" w:rsidRDefault="00BE145D" w:rsidP="00BE145D">
      <w:pPr>
        <w:spacing w:before="120" w:line="280" w:lineRule="atLeast"/>
        <w:rPr>
          <w:rFonts w:ascii="Times New Roman" w:eastAsia="等线" w:hAnsi="Times New Roman"/>
          <w:sz w:val="22"/>
          <w:szCs w:val="22"/>
          <w:u w:val="single"/>
          <w:lang w:val="en-US"/>
        </w:rPr>
      </w:pPr>
      <w:r w:rsidRPr="0033709F">
        <w:rPr>
          <w:rFonts w:ascii="Times New Roman" w:eastAsia="等线" w:hAnsi="Times New Roman" w:hint="eastAsia"/>
          <w:sz w:val="22"/>
          <w:szCs w:val="22"/>
          <w:u w:val="single"/>
          <w:lang w:val="en-US"/>
        </w:rPr>
        <w:t>MRO</w:t>
      </w:r>
    </w:p>
    <w:p w:rsidR="00BE145D" w:rsidRPr="00953875" w:rsidRDefault="00BE145D" w:rsidP="00BE145D">
      <w:pPr>
        <w:rPr>
          <w:rFonts w:ascii="Calibri" w:hAnsi="Calibri" w:cs="Calibri"/>
          <w:bCs/>
          <w:color w:val="0000FF"/>
          <w:sz w:val="18"/>
        </w:rPr>
      </w:pPr>
      <w:r w:rsidRPr="00953875">
        <w:rPr>
          <w:rFonts w:ascii="Calibri" w:hAnsi="Calibri" w:cs="Calibri"/>
          <w:bCs/>
          <w:color w:val="0000FF"/>
          <w:sz w:val="18"/>
        </w:rPr>
        <w:t>FFS if reporting of the number of UL LBT failures in case of non-HOF RLF can be addressed in Rel.18.</w:t>
      </w:r>
    </w:p>
    <w:p w:rsidR="00BE145D" w:rsidRPr="00953875" w:rsidRDefault="00BE145D" w:rsidP="00BE145D">
      <w:pPr>
        <w:rPr>
          <w:rFonts w:ascii="Calibri" w:hAnsi="Calibri" w:cs="Calibri"/>
          <w:bCs/>
          <w:color w:val="0000FF"/>
          <w:sz w:val="18"/>
        </w:rPr>
      </w:pPr>
      <w:r w:rsidRPr="00953875">
        <w:rPr>
          <w:rFonts w:ascii="Calibri" w:hAnsi="Calibri" w:cs="Calibri"/>
          <w:bCs/>
          <w:color w:val="0000FF"/>
          <w:sz w:val="18"/>
        </w:rPr>
        <w:t xml:space="preserve">FFS whether in case of DL LBT problems at the last serving node that led to the TEH / HWC, the last serving node skips informing the source node or informs it with additional information. </w:t>
      </w:r>
    </w:p>
    <w:p w:rsidR="00BE145D" w:rsidRDefault="00BE145D" w:rsidP="00BE145D">
      <w:pPr>
        <w:spacing w:before="120" w:line="280" w:lineRule="atLeast"/>
        <w:rPr>
          <w:rFonts w:ascii="Times New Roman" w:eastAsia="等线" w:hAnsi="Times New Roman"/>
          <w:sz w:val="22"/>
          <w:szCs w:val="22"/>
          <w:u w:val="single"/>
          <w:lang w:val="en-US"/>
        </w:rPr>
      </w:pPr>
      <w:r w:rsidRPr="0033709F">
        <w:rPr>
          <w:rFonts w:ascii="Times New Roman" w:eastAsia="等线" w:hAnsi="Times New Roman" w:hint="eastAsia"/>
          <w:sz w:val="22"/>
          <w:szCs w:val="22"/>
          <w:u w:val="single"/>
          <w:lang w:val="en-US"/>
        </w:rPr>
        <w:t>MLB:</w:t>
      </w:r>
    </w:p>
    <w:p w:rsidR="00BE145D" w:rsidRPr="0033709F" w:rsidRDefault="00BE145D" w:rsidP="00BE145D">
      <w:pPr>
        <w:spacing w:before="120" w:line="280" w:lineRule="atLeast"/>
        <w:rPr>
          <w:rFonts w:ascii="Times New Roman" w:eastAsia="等线" w:hAnsi="Times New Roman"/>
          <w:sz w:val="22"/>
          <w:szCs w:val="22"/>
          <w:u w:val="single"/>
          <w:lang w:val="en-US"/>
        </w:rPr>
      </w:pPr>
      <w:proofErr w:type="gramStart"/>
      <w:r w:rsidRPr="00953875">
        <w:rPr>
          <w:rFonts w:ascii="Calibri" w:hAnsi="Calibri" w:cs="Calibri"/>
          <w:bCs/>
          <w:color w:val="0000FF"/>
          <w:sz w:val="18"/>
        </w:rPr>
        <w:t>FFS on whether to add a load metrics on the number of UL consistent LBT failures in the Resource Status Update.</w:t>
      </w:r>
      <w:proofErr w:type="gramEnd"/>
    </w:p>
    <w:p w:rsidR="009C0AC0" w:rsidRPr="00B43729" w:rsidRDefault="009C0AC0" w:rsidP="00B43729">
      <w:pPr>
        <w:pStyle w:val="1"/>
      </w:pPr>
      <w:r w:rsidRPr="00B43729">
        <w:t>Discussion</w:t>
      </w:r>
      <w:bookmarkEnd w:id="0"/>
    </w:p>
    <w:p w:rsidR="00611272" w:rsidRPr="00A4019E" w:rsidRDefault="00611272" w:rsidP="00A4019E">
      <w:pPr>
        <w:pStyle w:val="3"/>
        <w:numPr>
          <w:ilvl w:val="1"/>
          <w:numId w:val="1"/>
        </w:numPr>
        <w:rPr>
          <w:sz w:val="22"/>
          <w:szCs w:val="22"/>
          <w:lang w:val="en-US"/>
        </w:rPr>
      </w:pPr>
      <w:r w:rsidRPr="00A4019E">
        <w:rPr>
          <w:rFonts w:hint="eastAsia"/>
          <w:sz w:val="32"/>
          <w:lang w:val="en-US"/>
        </w:rPr>
        <w:t>MRO for NR-U</w:t>
      </w:r>
    </w:p>
    <w:p w:rsidR="002E037D" w:rsidRDefault="00D30A0B" w:rsidP="006924DC">
      <w:pPr>
        <w:rPr>
          <w:rFonts w:ascii="Times New Roman" w:hAnsi="Times New Roman"/>
          <w:sz w:val="22"/>
        </w:rPr>
      </w:pPr>
      <w:r>
        <w:rPr>
          <w:rFonts w:ascii="Times New Roman" w:hAnsi="Times New Roman" w:hint="eastAsia"/>
          <w:sz w:val="22"/>
        </w:rPr>
        <w:t>In last RAN3 meeting, we identified the following issue on MRO for NR-U:</w:t>
      </w:r>
    </w:p>
    <w:p w:rsidR="002E037D" w:rsidRPr="00D30A0B" w:rsidRDefault="002E037D" w:rsidP="002E037D">
      <w:pPr>
        <w:rPr>
          <w:i/>
        </w:rPr>
      </w:pPr>
      <w:r w:rsidRPr="00D30A0B">
        <w:rPr>
          <w:i/>
        </w:rPr>
        <w:t>Following LBT-related issues shall be eliminated from the MRO analysis:</w:t>
      </w:r>
    </w:p>
    <w:p w:rsidR="002E037D" w:rsidRPr="00D30A0B" w:rsidRDefault="002E037D" w:rsidP="002E037D">
      <w:pPr>
        <w:pStyle w:val="ab"/>
        <w:widowControl/>
        <w:numPr>
          <w:ilvl w:val="0"/>
          <w:numId w:val="26"/>
        </w:numPr>
        <w:spacing w:after="160" w:line="259" w:lineRule="auto"/>
        <w:jc w:val="left"/>
        <w:rPr>
          <w:i/>
        </w:rPr>
      </w:pPr>
      <w:r w:rsidRPr="00D30A0B">
        <w:rPr>
          <w:i/>
        </w:rPr>
        <w:t>HOF due to UL consistent LBT failure;</w:t>
      </w:r>
    </w:p>
    <w:p w:rsidR="002E037D" w:rsidRPr="00D30A0B" w:rsidRDefault="002E037D" w:rsidP="002E037D">
      <w:pPr>
        <w:pStyle w:val="ab"/>
        <w:widowControl/>
        <w:numPr>
          <w:ilvl w:val="0"/>
          <w:numId w:val="26"/>
        </w:numPr>
        <w:spacing w:after="160" w:line="259" w:lineRule="auto"/>
        <w:jc w:val="left"/>
        <w:rPr>
          <w:i/>
        </w:rPr>
      </w:pPr>
      <w:r w:rsidRPr="00D30A0B">
        <w:rPr>
          <w:i/>
        </w:rPr>
        <w:t>HOF due to DL consistent LBT failure;</w:t>
      </w:r>
    </w:p>
    <w:p w:rsidR="002E037D" w:rsidRPr="00D30A0B" w:rsidRDefault="002E037D" w:rsidP="002E037D">
      <w:pPr>
        <w:pStyle w:val="ab"/>
        <w:widowControl/>
        <w:numPr>
          <w:ilvl w:val="0"/>
          <w:numId w:val="26"/>
        </w:numPr>
        <w:spacing w:after="160" w:line="259" w:lineRule="auto"/>
        <w:jc w:val="left"/>
        <w:rPr>
          <w:i/>
        </w:rPr>
      </w:pPr>
      <w:r w:rsidRPr="00D30A0B">
        <w:rPr>
          <w:i/>
        </w:rPr>
        <w:t>RLF (TLH / TEH / HWC) due to UL LBT delay;</w:t>
      </w:r>
    </w:p>
    <w:p w:rsidR="002E037D" w:rsidRPr="00D30A0B" w:rsidRDefault="002E037D" w:rsidP="002E037D">
      <w:pPr>
        <w:pStyle w:val="ab"/>
        <w:widowControl/>
        <w:numPr>
          <w:ilvl w:val="0"/>
          <w:numId w:val="26"/>
        </w:numPr>
        <w:spacing w:after="160" w:line="259" w:lineRule="auto"/>
        <w:jc w:val="left"/>
        <w:rPr>
          <w:i/>
        </w:rPr>
      </w:pPr>
      <w:r w:rsidRPr="00D30A0B">
        <w:rPr>
          <w:i/>
        </w:rPr>
        <w:t>RLF (TLH / TEH / HWC) due to DL LBT delay;</w:t>
      </w:r>
    </w:p>
    <w:p w:rsidR="002E037D" w:rsidRPr="00D30A0B" w:rsidRDefault="002E037D" w:rsidP="002E037D">
      <w:pPr>
        <w:rPr>
          <w:i/>
        </w:rPr>
      </w:pPr>
      <w:r w:rsidRPr="00D30A0B">
        <w:rPr>
          <w:i/>
        </w:rPr>
        <w:t>Point (1) is addressed with the “consistent LBT failure” flag in the RLF Report.</w:t>
      </w:r>
    </w:p>
    <w:p w:rsidR="002E037D" w:rsidRPr="00D30A0B" w:rsidRDefault="002E037D" w:rsidP="002E037D">
      <w:pPr>
        <w:rPr>
          <w:i/>
        </w:rPr>
      </w:pPr>
      <w:r w:rsidRPr="00D30A0B">
        <w:rPr>
          <w:i/>
        </w:rPr>
        <w:t>Point (2) may be addressed with a report from the target node to the source node, but the target must be able to identify the UE.</w:t>
      </w:r>
    </w:p>
    <w:p w:rsidR="00D30A0B" w:rsidRPr="00D30A0B" w:rsidRDefault="00D30A0B" w:rsidP="002E037D">
      <w:pPr>
        <w:rPr>
          <w:i/>
        </w:rPr>
      </w:pPr>
      <w:r w:rsidRPr="00D30A0B">
        <w:rPr>
          <w:i/>
        </w:rPr>
        <w:t xml:space="preserve">Point (3) may be addressed with the number of transmission attempts being reported in RLF report also in case of RLF (i.e. when the cause is </w:t>
      </w:r>
      <w:r w:rsidRPr="00D30A0B">
        <w:rPr>
          <w:i/>
          <w:u w:val="single"/>
        </w:rPr>
        <w:t>not</w:t>
      </w:r>
      <w:r w:rsidRPr="00D30A0B">
        <w:rPr>
          <w:i/>
        </w:rPr>
        <w:t xml:space="preserve"> HOF).</w:t>
      </w:r>
    </w:p>
    <w:p w:rsidR="00D30A0B" w:rsidRPr="00D30A0B" w:rsidRDefault="00D30A0B" w:rsidP="00D30A0B">
      <w:pPr>
        <w:rPr>
          <w:i/>
        </w:rPr>
      </w:pPr>
      <w:r w:rsidRPr="00D30A0B">
        <w:rPr>
          <w:i/>
        </w:rPr>
        <w:t xml:space="preserve">Point (4) may be addressed by implementation: when the last serving node receives the RLF information it can identify the UE context and find out retrieve DL LBT situation. Based on this, the </w:t>
      </w:r>
      <w:proofErr w:type="spellStart"/>
      <w:r w:rsidRPr="00D30A0B">
        <w:rPr>
          <w:i/>
        </w:rPr>
        <w:t>lat</w:t>
      </w:r>
      <w:proofErr w:type="spellEnd"/>
      <w:r w:rsidRPr="00D30A0B">
        <w:rPr>
          <w:i/>
        </w:rPr>
        <w:t xml:space="preserve"> serving node may decide if it triggers MRO optimisation (TLH) or if it informs the source node (TEH / HWC).</w:t>
      </w:r>
    </w:p>
    <w:p w:rsidR="00D30A0B" w:rsidRDefault="00D30A0B" w:rsidP="002E037D">
      <w:r>
        <w:t>Here</w:t>
      </w:r>
      <w:r>
        <w:rPr>
          <w:rFonts w:hint="eastAsia"/>
        </w:rPr>
        <w:t xml:space="preserve"> we continue discussing these issues.</w:t>
      </w:r>
    </w:p>
    <w:p w:rsidR="00D30A0B" w:rsidRPr="00D30A0B" w:rsidRDefault="00F960A0" w:rsidP="002E037D">
      <w:r>
        <w:t>For</w:t>
      </w:r>
      <w:r w:rsidR="00D30A0B">
        <w:rPr>
          <w:rFonts w:hint="eastAsia"/>
        </w:rPr>
        <w:t xml:space="preserve"> point (2), </w:t>
      </w:r>
      <w:r w:rsidR="00421B93">
        <w:rPr>
          <w:rFonts w:hint="eastAsia"/>
        </w:rPr>
        <w:t>we achieved the following agreement:</w:t>
      </w:r>
    </w:p>
    <w:p w:rsidR="002E037D" w:rsidRDefault="002E037D" w:rsidP="002E037D">
      <w:pPr>
        <w:rPr>
          <w:b/>
          <w:bCs/>
          <w:color w:val="0070C0"/>
        </w:rPr>
      </w:pPr>
      <w:r>
        <w:rPr>
          <w:b/>
          <w:bCs/>
          <w:color w:val="00B050"/>
        </w:rPr>
        <w:t xml:space="preserve">WA: </w:t>
      </w:r>
      <w:r w:rsidRPr="00A2504B">
        <w:rPr>
          <w:b/>
          <w:bCs/>
          <w:color w:val="00B050"/>
        </w:rPr>
        <w:t xml:space="preserve">RAN3 agrees to enable reporting of number of </w:t>
      </w:r>
      <w:r>
        <w:rPr>
          <w:b/>
          <w:bCs/>
          <w:color w:val="00B050"/>
        </w:rPr>
        <w:t xml:space="preserve">DL </w:t>
      </w:r>
      <w:bookmarkStart w:id="2" w:name="_Hlk147998306"/>
      <w:r>
        <w:rPr>
          <w:b/>
          <w:bCs/>
          <w:color w:val="00B050"/>
        </w:rPr>
        <w:t xml:space="preserve">LBT failures </w:t>
      </w:r>
      <w:bookmarkEnd w:id="2"/>
      <w:r w:rsidRPr="00A2504B">
        <w:rPr>
          <w:b/>
          <w:bCs/>
          <w:color w:val="00B050"/>
        </w:rPr>
        <w:t>from the target node to the source node in case of failed HO attempt (</w:t>
      </w:r>
      <w:r>
        <w:rPr>
          <w:b/>
          <w:bCs/>
          <w:color w:val="00B050"/>
        </w:rPr>
        <w:t>assuming the UE can be identified</w:t>
      </w:r>
      <w:r w:rsidRPr="00A2504B">
        <w:rPr>
          <w:b/>
          <w:bCs/>
          <w:color w:val="00B050"/>
        </w:rPr>
        <w:t>).</w:t>
      </w:r>
      <w:r>
        <w:t xml:space="preserve"> </w:t>
      </w:r>
      <w:r w:rsidRPr="00A2504B">
        <w:rPr>
          <w:b/>
          <w:bCs/>
          <w:color w:val="0070C0"/>
        </w:rPr>
        <w:t>Details are FFS.</w:t>
      </w:r>
    </w:p>
    <w:p w:rsidR="002874AF" w:rsidRDefault="002874AF" w:rsidP="002E037D">
      <w:pPr>
        <w:rPr>
          <w:rFonts w:ascii="Times New Roman" w:hAnsi="Times New Roman"/>
          <w:sz w:val="22"/>
        </w:rPr>
      </w:pPr>
      <w:r w:rsidRPr="002874AF">
        <w:rPr>
          <w:rFonts w:ascii="Times New Roman" w:hAnsi="Times New Roman"/>
          <w:sz w:val="22"/>
        </w:rPr>
        <w:t>We</w:t>
      </w:r>
      <w:r w:rsidRPr="002874AF">
        <w:rPr>
          <w:rFonts w:ascii="Times New Roman" w:hAnsi="Times New Roman" w:hint="eastAsia"/>
          <w:sz w:val="22"/>
        </w:rPr>
        <w:t xml:space="preserve"> do not support report the number of </w:t>
      </w:r>
      <w:r w:rsidRPr="002874AF">
        <w:rPr>
          <w:rFonts w:ascii="Times New Roman" w:hAnsi="Times New Roman"/>
          <w:sz w:val="22"/>
        </w:rPr>
        <w:t>DL LBT failures from the target node to the source node</w:t>
      </w:r>
      <w:r w:rsidRPr="002874AF">
        <w:rPr>
          <w:rFonts w:ascii="Times New Roman" w:hAnsi="Times New Roman" w:hint="eastAsia"/>
          <w:sz w:val="22"/>
        </w:rPr>
        <w:t xml:space="preserve"> for the following reasons:</w:t>
      </w:r>
    </w:p>
    <w:p w:rsidR="002874AF" w:rsidRDefault="002874AF" w:rsidP="002874AF">
      <w:pPr>
        <w:jc w:val="left"/>
        <w:rPr>
          <w:rFonts w:ascii="Times New Roman" w:eastAsia="等线" w:hAnsi="Times New Roman"/>
          <w:sz w:val="22"/>
          <w:szCs w:val="22"/>
          <w:lang w:val="en-US"/>
        </w:rPr>
      </w:pPr>
      <w:r>
        <w:rPr>
          <w:rFonts w:ascii="Times New Roman" w:hAnsi="Times New Roman" w:hint="eastAsia"/>
          <w:sz w:val="22"/>
        </w:rPr>
        <w:lastRenderedPageBreak/>
        <w:t>1.</w:t>
      </w:r>
      <w:r w:rsidRPr="002874AF">
        <w:rPr>
          <w:rFonts w:ascii="Times New Roman" w:eastAsia="等线" w:hAnsi="Times New Roman"/>
          <w:sz w:val="22"/>
          <w:szCs w:val="22"/>
          <w:lang w:val="en-US"/>
        </w:rPr>
        <w:t xml:space="preserve"> </w:t>
      </w:r>
      <w:r w:rsidR="00DD3CDB">
        <w:rPr>
          <w:rFonts w:ascii="Times New Roman" w:eastAsia="等线" w:hAnsi="Times New Roman" w:hint="eastAsia"/>
          <w:sz w:val="22"/>
          <w:szCs w:val="22"/>
          <w:lang w:val="en-US"/>
        </w:rPr>
        <w:t>H</w:t>
      </w:r>
      <w:r>
        <w:rPr>
          <w:rFonts w:ascii="Times New Roman" w:eastAsia="等线" w:hAnsi="Times New Roman" w:hint="eastAsia"/>
          <w:sz w:val="22"/>
          <w:szCs w:val="22"/>
          <w:lang w:val="en-US"/>
        </w:rPr>
        <w:t xml:space="preserve">andover target cell is selected based on RRM measurement.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receiving measurement report, network may trigger handover. At that time point target cell is not occupied by shared network and DL LBT failure would not be </w:t>
      </w:r>
      <w:r>
        <w:rPr>
          <w:rFonts w:ascii="Times New Roman" w:eastAsia="等线" w:hAnsi="Times New Roman"/>
          <w:sz w:val="22"/>
          <w:szCs w:val="22"/>
          <w:lang w:val="en-US"/>
        </w:rPr>
        <w:t>happened</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G</w:t>
      </w:r>
      <w:r>
        <w:rPr>
          <w:rFonts w:ascii="Times New Roman" w:eastAsia="等线" w:hAnsi="Times New Roman" w:hint="eastAsia"/>
          <w:sz w:val="22"/>
          <w:szCs w:val="22"/>
          <w:lang w:val="en-US"/>
        </w:rPr>
        <w:t>iven t</w:t>
      </w:r>
      <w:r>
        <w:rPr>
          <w:rFonts w:ascii="Times New Roman" w:eastAsia="等线" w:hAnsi="Times New Roman"/>
          <w:sz w:val="22"/>
          <w:szCs w:val="22"/>
          <w:lang w:val="en-US"/>
        </w:rPr>
        <w:t>he</w:t>
      </w:r>
      <w:r>
        <w:rPr>
          <w:rFonts w:ascii="Times New Roman" w:eastAsia="等线" w:hAnsi="Times New Roman" w:hint="eastAsia"/>
          <w:sz w:val="22"/>
          <w:szCs w:val="22"/>
          <w:lang w:val="en-US"/>
        </w:rPr>
        <w:t xml:space="preserve"> time period from measurement report to handover execution is very short, it is impossible for the shared network being occupied during this period of time</w:t>
      </w:r>
      <w:r w:rsidR="00496BB4" w:rsidRPr="00496BB4">
        <w:rPr>
          <w:rFonts w:ascii="Times New Roman" w:eastAsia="等线" w:hAnsi="Times New Roman"/>
          <w:sz w:val="22"/>
          <w:szCs w:val="22"/>
          <w:lang w:val="en-US"/>
        </w:rPr>
        <w:t xml:space="preserve"> </w:t>
      </w:r>
      <w:r w:rsidR="00496BB4">
        <w:rPr>
          <w:rFonts w:ascii="Times New Roman" w:eastAsia="等线" w:hAnsi="Times New Roman"/>
          <w:sz w:val="22"/>
          <w:szCs w:val="22"/>
          <w:lang w:val="en-US"/>
        </w:rPr>
        <w:t>because</w:t>
      </w:r>
      <w:r w:rsidR="00496BB4">
        <w:rPr>
          <w:rFonts w:ascii="Times New Roman" w:eastAsia="等线" w:hAnsi="Times New Roman" w:hint="eastAsia"/>
          <w:sz w:val="22"/>
          <w:szCs w:val="22"/>
          <w:lang w:val="en-US"/>
        </w:rPr>
        <w:t xml:space="preserve"> the PRB usage will not change as dramatic as signal quality</w:t>
      </w:r>
      <w:r>
        <w:rPr>
          <w:rFonts w:ascii="Times New Roman" w:eastAsia="等线" w:hAnsi="Times New Roman" w:hint="eastAsia"/>
          <w:sz w:val="22"/>
          <w:szCs w:val="22"/>
          <w:lang w:val="en-US"/>
        </w:rPr>
        <w:t xml:space="preserve">. In other words, at the time point when handover measurement report is sent to network the handover target cell is free.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can believe it is still free when handover is executed. </w:t>
      </w:r>
    </w:p>
    <w:p w:rsidR="002874AF" w:rsidRDefault="002874AF" w:rsidP="002874AF">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2. </w:t>
      </w:r>
      <w:r w:rsidR="009568CF">
        <w:rPr>
          <w:rFonts w:ascii="Times New Roman" w:eastAsia="等线" w:hAnsi="Times New Roman"/>
          <w:sz w:val="22"/>
          <w:szCs w:val="22"/>
          <w:lang w:val="en-US"/>
        </w:rPr>
        <w:t>Handover</w:t>
      </w:r>
      <w:r w:rsidR="009568CF">
        <w:rPr>
          <w:rFonts w:ascii="Times New Roman" w:eastAsia="等线" w:hAnsi="Times New Roman" w:hint="eastAsia"/>
          <w:sz w:val="22"/>
          <w:szCs w:val="22"/>
          <w:lang w:val="en-US"/>
        </w:rPr>
        <w:t xml:space="preserve"> target cell knows </w:t>
      </w:r>
      <w:r w:rsidR="00FD15EB">
        <w:rPr>
          <w:rFonts w:ascii="Times New Roman" w:eastAsia="等线" w:hAnsi="Times New Roman" w:hint="eastAsia"/>
          <w:sz w:val="22"/>
          <w:szCs w:val="22"/>
          <w:lang w:val="en-US"/>
        </w:rPr>
        <w:t xml:space="preserve">well about which part of DL PRB </w:t>
      </w:r>
      <w:r w:rsidR="00FD15EB">
        <w:rPr>
          <w:rFonts w:ascii="Times New Roman" w:eastAsia="等线" w:hAnsi="Times New Roman"/>
          <w:sz w:val="22"/>
          <w:szCs w:val="22"/>
          <w:lang w:val="en-US"/>
        </w:rPr>
        <w:t>resources</w:t>
      </w:r>
      <w:r w:rsidR="00FD15EB">
        <w:rPr>
          <w:rFonts w:ascii="Times New Roman" w:eastAsia="等线" w:hAnsi="Times New Roman" w:hint="eastAsia"/>
          <w:sz w:val="22"/>
          <w:szCs w:val="22"/>
          <w:lang w:val="en-US"/>
        </w:rPr>
        <w:t xml:space="preserve"> can be used because target cell has to send SSB and service many other UEs when receiving Handover Request message. </w:t>
      </w:r>
      <w:r w:rsidR="00FD15EB">
        <w:rPr>
          <w:rFonts w:ascii="Times New Roman" w:eastAsia="等线" w:hAnsi="Times New Roman"/>
          <w:sz w:val="22"/>
          <w:szCs w:val="22"/>
          <w:lang w:val="en-US"/>
        </w:rPr>
        <w:t>If</w:t>
      </w:r>
      <w:r w:rsidR="00FD15EB">
        <w:rPr>
          <w:rFonts w:ascii="Times New Roman" w:eastAsia="等线" w:hAnsi="Times New Roman" w:hint="eastAsia"/>
          <w:sz w:val="22"/>
          <w:szCs w:val="22"/>
          <w:lang w:val="en-US"/>
        </w:rPr>
        <w:t xml:space="preserve"> available PRB resource is not sufficient to serve the handed-over UE, target cell would reject handover by Handover Preparation Failure message. Otherwise, if target cell can accept the UE, Handover Request </w:t>
      </w:r>
      <w:proofErr w:type="spellStart"/>
      <w:r w:rsidR="00FD15EB">
        <w:rPr>
          <w:rFonts w:ascii="Times New Roman" w:eastAsia="等线" w:hAnsi="Times New Roman" w:hint="eastAsia"/>
          <w:sz w:val="22"/>
          <w:szCs w:val="22"/>
          <w:lang w:val="en-US"/>
        </w:rPr>
        <w:t>Ack</w:t>
      </w:r>
      <w:proofErr w:type="spellEnd"/>
      <w:r w:rsidR="00FD15EB">
        <w:rPr>
          <w:rFonts w:ascii="Times New Roman" w:eastAsia="等线" w:hAnsi="Times New Roman" w:hint="eastAsia"/>
          <w:sz w:val="22"/>
          <w:szCs w:val="22"/>
          <w:lang w:val="en-US"/>
        </w:rPr>
        <w:t xml:space="preserve"> message which include</w:t>
      </w:r>
      <w:r w:rsidR="005B0A0D">
        <w:rPr>
          <w:rFonts w:ascii="Times New Roman" w:eastAsia="等线" w:hAnsi="Times New Roman" w:hint="eastAsia"/>
          <w:sz w:val="22"/>
          <w:szCs w:val="22"/>
          <w:lang w:val="en-US"/>
        </w:rPr>
        <w:t>s</w:t>
      </w:r>
      <w:r w:rsidR="00FD15EB">
        <w:rPr>
          <w:rFonts w:ascii="Times New Roman" w:eastAsia="等线" w:hAnsi="Times New Roman" w:hint="eastAsia"/>
          <w:sz w:val="22"/>
          <w:szCs w:val="22"/>
          <w:lang w:val="en-US"/>
        </w:rPr>
        <w:t xml:space="preserve"> the </w:t>
      </w:r>
      <w:r w:rsidR="005B0A0D">
        <w:rPr>
          <w:rFonts w:ascii="Times New Roman" w:eastAsia="等线" w:hAnsi="Times New Roman" w:hint="eastAsia"/>
          <w:sz w:val="22"/>
          <w:szCs w:val="22"/>
          <w:lang w:val="en-US"/>
        </w:rPr>
        <w:t xml:space="preserve">available </w:t>
      </w:r>
      <w:r w:rsidR="00FD15EB">
        <w:rPr>
          <w:rFonts w:ascii="Times New Roman" w:eastAsia="等线" w:hAnsi="Times New Roman" w:hint="eastAsia"/>
          <w:sz w:val="22"/>
          <w:szCs w:val="22"/>
          <w:lang w:val="en-US"/>
        </w:rPr>
        <w:t>PRB resource</w:t>
      </w:r>
      <w:r w:rsidR="005B0A0D">
        <w:rPr>
          <w:rFonts w:ascii="Times New Roman" w:eastAsia="等线" w:hAnsi="Times New Roman" w:hint="eastAsia"/>
          <w:sz w:val="22"/>
          <w:szCs w:val="22"/>
          <w:lang w:val="en-US"/>
        </w:rPr>
        <w:t>s</w:t>
      </w:r>
      <w:r w:rsidR="00FD15EB">
        <w:rPr>
          <w:rFonts w:ascii="Times New Roman" w:eastAsia="等线" w:hAnsi="Times New Roman" w:hint="eastAsia"/>
          <w:sz w:val="22"/>
          <w:szCs w:val="22"/>
          <w:lang w:val="en-US"/>
        </w:rPr>
        <w:t xml:space="preserve"> which ha</w:t>
      </w:r>
      <w:r w:rsidR="005B0A0D">
        <w:rPr>
          <w:rFonts w:ascii="Times New Roman" w:eastAsia="等线" w:hAnsi="Times New Roman" w:hint="eastAsia"/>
          <w:sz w:val="22"/>
          <w:szCs w:val="22"/>
          <w:lang w:val="en-US"/>
        </w:rPr>
        <w:t>ve</w:t>
      </w:r>
      <w:r w:rsidR="00FD15EB">
        <w:rPr>
          <w:rFonts w:ascii="Times New Roman" w:eastAsia="等线" w:hAnsi="Times New Roman" w:hint="eastAsia"/>
          <w:sz w:val="22"/>
          <w:szCs w:val="22"/>
          <w:lang w:val="en-US"/>
        </w:rPr>
        <w:t xml:space="preserve"> be </w:t>
      </w:r>
      <w:r w:rsidR="005B0A0D">
        <w:rPr>
          <w:rFonts w:ascii="Times New Roman" w:eastAsia="等线" w:hAnsi="Times New Roman" w:hint="eastAsia"/>
          <w:sz w:val="22"/>
          <w:szCs w:val="22"/>
          <w:lang w:val="en-US"/>
        </w:rPr>
        <w:t xml:space="preserve">checked by target cell. </w:t>
      </w:r>
      <w:r w:rsidR="000F707E">
        <w:rPr>
          <w:rFonts w:ascii="Times New Roman" w:eastAsia="等线" w:hAnsi="Times New Roman" w:hint="eastAsia"/>
          <w:sz w:val="22"/>
          <w:szCs w:val="22"/>
          <w:lang w:val="en-US"/>
        </w:rPr>
        <w:t>S</w:t>
      </w:r>
      <w:r w:rsidR="00E17B03">
        <w:rPr>
          <w:rFonts w:ascii="Times New Roman" w:eastAsia="等线" w:hAnsi="Times New Roman" w:hint="eastAsia"/>
          <w:sz w:val="22"/>
          <w:szCs w:val="22"/>
          <w:lang w:val="en-US"/>
        </w:rPr>
        <w:t xml:space="preserve">o, </w:t>
      </w:r>
      <w:r w:rsidR="000F707E">
        <w:rPr>
          <w:rFonts w:ascii="Times New Roman" w:eastAsia="等线" w:hAnsi="Times New Roman" w:hint="eastAsia"/>
          <w:sz w:val="22"/>
          <w:szCs w:val="22"/>
          <w:lang w:val="en-US"/>
        </w:rPr>
        <w:t>it is rare case that DL PRB resource</w:t>
      </w:r>
      <w:r w:rsidR="00EC3826">
        <w:rPr>
          <w:rFonts w:ascii="Times New Roman" w:eastAsia="等线" w:hAnsi="Times New Roman" w:hint="eastAsia"/>
          <w:sz w:val="22"/>
          <w:szCs w:val="22"/>
          <w:lang w:val="en-US"/>
        </w:rPr>
        <w:t>s</w:t>
      </w:r>
      <w:r w:rsidR="000F707E">
        <w:rPr>
          <w:rFonts w:ascii="Times New Roman" w:eastAsia="等线" w:hAnsi="Times New Roman" w:hint="eastAsia"/>
          <w:sz w:val="22"/>
          <w:szCs w:val="22"/>
          <w:lang w:val="en-US"/>
        </w:rPr>
        <w:t xml:space="preserve"> </w:t>
      </w:r>
      <w:r w:rsidR="00EC3826">
        <w:rPr>
          <w:rFonts w:ascii="Times New Roman" w:eastAsia="等线" w:hAnsi="Times New Roman" w:hint="eastAsia"/>
          <w:sz w:val="22"/>
          <w:szCs w:val="22"/>
          <w:lang w:val="en-US"/>
        </w:rPr>
        <w:t>are</w:t>
      </w:r>
      <w:r w:rsidR="000F707E">
        <w:rPr>
          <w:rFonts w:ascii="Times New Roman" w:eastAsia="等线" w:hAnsi="Times New Roman" w:hint="eastAsia"/>
          <w:sz w:val="22"/>
          <w:szCs w:val="22"/>
          <w:lang w:val="en-US"/>
        </w:rPr>
        <w:t xml:space="preserve"> not available when UE access </w:t>
      </w:r>
      <w:r w:rsidR="00EC3826">
        <w:rPr>
          <w:rFonts w:ascii="Times New Roman" w:eastAsia="等线" w:hAnsi="Times New Roman" w:hint="eastAsia"/>
          <w:sz w:val="22"/>
          <w:szCs w:val="22"/>
          <w:lang w:val="en-US"/>
        </w:rPr>
        <w:t>the target cell.</w:t>
      </w:r>
    </w:p>
    <w:p w:rsidR="009B57DF" w:rsidRPr="002874AF" w:rsidRDefault="009B57DF" w:rsidP="002874AF">
      <w:pPr>
        <w:rPr>
          <w:rFonts w:ascii="Times New Roman" w:hAnsi="Times New Roman"/>
          <w:sz w:val="22"/>
        </w:rPr>
      </w:pPr>
      <w:r>
        <w:rPr>
          <w:rFonts w:ascii="Times New Roman" w:eastAsia="等线" w:hAnsi="Times New Roman" w:hint="eastAsia"/>
          <w:sz w:val="22"/>
          <w:szCs w:val="22"/>
          <w:lang w:val="en-US"/>
        </w:rPr>
        <w:t xml:space="preserve">3. </w:t>
      </w:r>
      <w:r w:rsidR="002469F8">
        <w:rPr>
          <w:rFonts w:ascii="Times New Roman" w:eastAsia="等线" w:hAnsi="Times New Roman"/>
          <w:sz w:val="22"/>
          <w:szCs w:val="22"/>
          <w:lang w:val="en-US"/>
        </w:rPr>
        <w:t>Target</w:t>
      </w:r>
      <w:r>
        <w:rPr>
          <w:rFonts w:ascii="Times New Roman" w:eastAsia="等线" w:hAnsi="Times New Roman" w:hint="eastAsia"/>
          <w:sz w:val="22"/>
          <w:szCs w:val="22"/>
          <w:lang w:val="en-US"/>
        </w:rPr>
        <w:t xml:space="preserve"> cell may be not able to </w:t>
      </w:r>
      <w:r>
        <w:rPr>
          <w:rFonts w:ascii="Times New Roman" w:eastAsia="等线" w:hAnsi="Times New Roman"/>
          <w:sz w:val="22"/>
          <w:szCs w:val="22"/>
          <w:lang w:val="en-US"/>
        </w:rPr>
        <w:t>identify</w:t>
      </w:r>
      <w:r>
        <w:rPr>
          <w:rFonts w:ascii="Times New Roman" w:eastAsia="等线" w:hAnsi="Times New Roman" w:hint="eastAsia"/>
          <w:sz w:val="22"/>
          <w:szCs w:val="22"/>
          <w:lang w:val="en-US"/>
        </w:rPr>
        <w:t xml:space="preserve"> UE for MSG1/MSG2 in the proce</w:t>
      </w:r>
      <w:r w:rsidR="002469F8">
        <w:rPr>
          <w:rFonts w:ascii="Times New Roman" w:eastAsia="等线" w:hAnsi="Times New Roman" w:hint="eastAsia"/>
          <w:sz w:val="22"/>
          <w:szCs w:val="22"/>
          <w:lang w:val="en-US"/>
        </w:rPr>
        <w:t>dure</w:t>
      </w:r>
      <w:r>
        <w:rPr>
          <w:rFonts w:ascii="Times New Roman" w:eastAsia="等线" w:hAnsi="Times New Roman" w:hint="eastAsia"/>
          <w:sz w:val="22"/>
          <w:szCs w:val="22"/>
          <w:lang w:val="en-US"/>
        </w:rPr>
        <w:t xml:space="preserve"> of </w:t>
      </w:r>
      <w:r w:rsidR="002469F8" w:rsidRPr="002469F8">
        <w:rPr>
          <w:rFonts w:ascii="Times New Roman" w:eastAsia="等线" w:hAnsi="Times New Roman"/>
          <w:sz w:val="22"/>
          <w:szCs w:val="22"/>
          <w:lang w:val="en-US"/>
        </w:rPr>
        <w:t>contention-based Random Acces</w:t>
      </w:r>
      <w:r w:rsidR="002469F8">
        <w:rPr>
          <w:rFonts w:ascii="Times New Roman" w:eastAsia="等线" w:hAnsi="Times New Roman" w:hint="eastAsia"/>
          <w:sz w:val="22"/>
          <w:szCs w:val="22"/>
          <w:lang w:val="en-US"/>
        </w:rPr>
        <w:t>s.</w:t>
      </w:r>
    </w:p>
    <w:p w:rsidR="00F960A0" w:rsidRPr="009C75D3" w:rsidRDefault="00F960A0" w:rsidP="00F960A0">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we think during handover execution period, DL LBT failure is corner case and we may not consider it.</w:t>
      </w:r>
    </w:p>
    <w:p w:rsidR="00F960A0" w:rsidRDefault="00F960A0" w:rsidP="00F960A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CF7761">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consider the case that </w:t>
      </w:r>
      <w:r w:rsidRPr="00EA032E">
        <w:rPr>
          <w:rFonts w:ascii="Times New Roman" w:eastAsia="等线" w:hAnsi="Times New Roman"/>
          <w:b/>
          <w:sz w:val="22"/>
          <w:szCs w:val="22"/>
        </w:rPr>
        <w:t>DL LBT failure</w:t>
      </w:r>
      <w:r>
        <w:rPr>
          <w:rFonts w:ascii="Times New Roman" w:eastAsia="等线" w:hAnsi="Times New Roman" w:hint="eastAsia"/>
          <w:b/>
          <w:sz w:val="22"/>
          <w:szCs w:val="22"/>
        </w:rPr>
        <w:t xml:space="preserve"> occurs during </w:t>
      </w:r>
      <w:r w:rsidRPr="00EA032E">
        <w:rPr>
          <w:rFonts w:ascii="Times New Roman" w:eastAsia="等线" w:hAnsi="Times New Roman"/>
          <w:b/>
          <w:sz w:val="22"/>
          <w:szCs w:val="22"/>
        </w:rPr>
        <w:t>handover execution period</w:t>
      </w:r>
      <w:r>
        <w:rPr>
          <w:rFonts w:ascii="Times New Roman" w:eastAsia="等线" w:hAnsi="Times New Roman" w:hint="eastAsia"/>
          <w:b/>
          <w:sz w:val="22"/>
          <w:szCs w:val="22"/>
        </w:rPr>
        <w:t>.</w:t>
      </w:r>
    </w:p>
    <w:p w:rsidR="002874AF" w:rsidRPr="00F960A0" w:rsidRDefault="005042A0" w:rsidP="002E037D">
      <w:pPr>
        <w:rPr>
          <w:b/>
          <w:bCs/>
          <w:color w:val="0070C0"/>
        </w:rPr>
      </w:pPr>
      <w:r>
        <w:t>For</w:t>
      </w:r>
      <w:r>
        <w:rPr>
          <w:rFonts w:hint="eastAsia"/>
        </w:rPr>
        <w:t xml:space="preserve"> point (3), the following FFS is captured:</w:t>
      </w:r>
    </w:p>
    <w:p w:rsidR="002E037D" w:rsidRDefault="002E037D" w:rsidP="002E037D">
      <w:pPr>
        <w:rPr>
          <w:b/>
          <w:bCs/>
          <w:color w:val="0070C0"/>
        </w:rPr>
      </w:pPr>
      <w:r w:rsidRPr="00596B1A">
        <w:rPr>
          <w:b/>
          <w:bCs/>
          <w:color w:val="0070C0"/>
        </w:rPr>
        <w:t>FFS if reporting of the</w:t>
      </w:r>
      <w:r>
        <w:rPr>
          <w:b/>
          <w:bCs/>
          <w:color w:val="0070C0"/>
        </w:rPr>
        <w:t xml:space="preserve"> </w:t>
      </w:r>
      <w:r w:rsidRPr="00596B1A">
        <w:rPr>
          <w:b/>
          <w:bCs/>
          <w:color w:val="0070C0"/>
        </w:rPr>
        <w:t xml:space="preserve">number of </w:t>
      </w:r>
      <w:r>
        <w:rPr>
          <w:b/>
          <w:bCs/>
          <w:color w:val="0070C0"/>
        </w:rPr>
        <w:t xml:space="preserve">UL </w:t>
      </w:r>
      <w:r w:rsidRPr="00A92B15">
        <w:rPr>
          <w:b/>
          <w:bCs/>
          <w:color w:val="0070C0"/>
        </w:rPr>
        <w:t xml:space="preserve">LBT failures </w:t>
      </w:r>
      <w:r w:rsidRPr="00596B1A">
        <w:rPr>
          <w:b/>
          <w:bCs/>
          <w:color w:val="0070C0"/>
        </w:rPr>
        <w:t xml:space="preserve">in case of non-HOF RLF can be addressed in Rel.18 </w:t>
      </w:r>
    </w:p>
    <w:p w:rsidR="005042A0" w:rsidRPr="005042A0" w:rsidRDefault="005042A0" w:rsidP="002E037D">
      <w:pPr>
        <w:rPr>
          <w:rFonts w:ascii="Times New Roman" w:eastAsia="等线" w:hAnsi="Times New Roman"/>
          <w:sz w:val="22"/>
          <w:szCs w:val="22"/>
          <w:lang w:val="en-US"/>
        </w:rPr>
      </w:pPr>
      <w:r>
        <w:rPr>
          <w:rFonts w:ascii="Times New Roman" w:eastAsia="等线" w:hAnsi="Times New Roman" w:hint="eastAsia"/>
          <w:sz w:val="22"/>
          <w:szCs w:val="22"/>
          <w:lang w:val="en-US"/>
        </w:rPr>
        <w:t>T</w:t>
      </w:r>
      <w:r w:rsidRPr="005042A0">
        <w:rPr>
          <w:rFonts w:ascii="Times New Roman" w:eastAsia="等线" w:hAnsi="Times New Roman" w:hint="eastAsia"/>
          <w:sz w:val="22"/>
          <w:szCs w:val="22"/>
          <w:lang w:val="en-US"/>
        </w:rPr>
        <w:t xml:space="preserve">he </w:t>
      </w:r>
      <w:r w:rsidR="0055654C">
        <w:rPr>
          <w:rFonts w:ascii="Times New Roman" w:eastAsia="等线" w:hAnsi="Times New Roman" w:hint="eastAsia"/>
          <w:sz w:val="22"/>
          <w:szCs w:val="22"/>
          <w:lang w:val="en-US"/>
        </w:rPr>
        <w:t xml:space="preserve">related </w:t>
      </w:r>
      <w:r>
        <w:rPr>
          <w:rFonts w:ascii="Times New Roman" w:eastAsia="等线" w:hAnsi="Times New Roman"/>
          <w:sz w:val="22"/>
          <w:szCs w:val="22"/>
          <w:lang w:val="en-US"/>
        </w:rPr>
        <w:t>scenario</w:t>
      </w:r>
      <w:r>
        <w:rPr>
          <w:rFonts w:ascii="Times New Roman" w:eastAsia="等线" w:hAnsi="Times New Roman" w:hint="eastAsia"/>
          <w:sz w:val="22"/>
          <w:szCs w:val="22"/>
          <w:lang w:val="en-US"/>
        </w:rPr>
        <w:t xml:space="preserve"> may be the measurement report </w:t>
      </w:r>
      <w:r w:rsidR="00601275">
        <w:rPr>
          <w:rFonts w:ascii="Times New Roman" w:eastAsia="等线" w:hAnsi="Times New Roman" w:hint="eastAsia"/>
          <w:sz w:val="22"/>
          <w:szCs w:val="22"/>
          <w:lang w:val="en-US"/>
        </w:rPr>
        <w:t>should be</w:t>
      </w:r>
      <w:r>
        <w:rPr>
          <w:rFonts w:ascii="Times New Roman" w:eastAsia="等线" w:hAnsi="Times New Roman" w:hint="eastAsia"/>
          <w:sz w:val="22"/>
          <w:szCs w:val="22"/>
          <w:lang w:val="en-US"/>
        </w:rPr>
        <w:t xml:space="preserve"> sent to network to trigger handover</w:t>
      </w:r>
      <w:r w:rsidR="00C84CBF">
        <w:rPr>
          <w:rFonts w:ascii="Times New Roman" w:eastAsia="等线" w:hAnsi="Times New Roman" w:hint="eastAsia"/>
          <w:sz w:val="22"/>
          <w:szCs w:val="22"/>
          <w:lang w:val="en-US"/>
        </w:rPr>
        <w:t xml:space="preserve"> when UE move to the edge of the serving cell</w:t>
      </w:r>
      <w:r>
        <w:rPr>
          <w:rFonts w:ascii="Times New Roman" w:eastAsia="等线" w:hAnsi="Times New Roman" w:hint="eastAsia"/>
          <w:sz w:val="22"/>
          <w:szCs w:val="22"/>
          <w:lang w:val="en-US"/>
        </w:rPr>
        <w:t>, but</w:t>
      </w:r>
      <w:r w:rsidR="00C84CBF">
        <w:rPr>
          <w:rFonts w:ascii="Times New Roman" w:eastAsia="等线" w:hAnsi="Times New Roman" w:hint="eastAsia"/>
          <w:sz w:val="22"/>
          <w:szCs w:val="22"/>
          <w:lang w:val="en-US"/>
        </w:rPr>
        <w:t xml:space="preserve"> </w:t>
      </w:r>
      <w:r w:rsidR="00C84CBF" w:rsidRPr="00C84CBF">
        <w:rPr>
          <w:rFonts w:ascii="Times New Roman" w:eastAsia="等线" w:hAnsi="Times New Roman"/>
          <w:sz w:val="22"/>
          <w:szCs w:val="22"/>
          <w:lang w:val="en-US"/>
        </w:rPr>
        <w:t>UL LBT failures</w:t>
      </w:r>
      <w:r w:rsidR="00C84CBF">
        <w:rPr>
          <w:rFonts w:ascii="Times New Roman" w:eastAsia="等线" w:hAnsi="Times New Roman" w:hint="eastAsia"/>
          <w:sz w:val="22"/>
          <w:szCs w:val="22"/>
          <w:lang w:val="en-US"/>
        </w:rPr>
        <w:t xml:space="preserve"> is detected</w:t>
      </w:r>
      <w:r w:rsidR="00601275">
        <w:rPr>
          <w:rFonts w:ascii="Times New Roman" w:eastAsia="等线" w:hAnsi="Times New Roman" w:hint="eastAsia"/>
          <w:sz w:val="22"/>
          <w:szCs w:val="22"/>
          <w:lang w:val="en-US"/>
        </w:rPr>
        <w:t xml:space="preserve"> </w:t>
      </w:r>
      <w:r w:rsidR="00ED4A7A">
        <w:rPr>
          <w:rFonts w:ascii="Times New Roman" w:eastAsia="等线" w:hAnsi="Times New Roman" w:hint="eastAsia"/>
          <w:sz w:val="22"/>
          <w:szCs w:val="22"/>
          <w:lang w:val="en-US"/>
        </w:rPr>
        <w:t>and handover is delayed</w:t>
      </w:r>
      <w:r w:rsidR="00601275">
        <w:rPr>
          <w:rFonts w:ascii="Times New Roman" w:eastAsia="等线" w:hAnsi="Times New Roman" w:hint="eastAsia"/>
          <w:sz w:val="22"/>
          <w:szCs w:val="22"/>
          <w:lang w:val="en-US"/>
        </w:rPr>
        <w:t xml:space="preserve">. RLF Report is generated with the cause of </w:t>
      </w:r>
      <w:r w:rsidR="00E03312">
        <w:rPr>
          <w:rFonts w:ascii="Times New Roman" w:eastAsia="等线" w:hAnsi="Times New Roman"/>
          <w:sz w:val="22"/>
          <w:szCs w:val="22"/>
          <w:lang w:val="en-US"/>
        </w:rPr>
        <w:t>t310-</w:t>
      </w:r>
      <w:r w:rsidR="00E03312">
        <w:rPr>
          <w:rFonts w:ascii="Times New Roman" w:eastAsia="等线" w:hAnsi="Times New Roman" w:hint="eastAsia"/>
          <w:sz w:val="22"/>
          <w:szCs w:val="22"/>
          <w:lang w:val="en-US"/>
        </w:rPr>
        <w:t>e</w:t>
      </w:r>
      <w:r w:rsidR="00E03312" w:rsidRPr="00E03312">
        <w:rPr>
          <w:rFonts w:ascii="Times New Roman" w:eastAsia="等线" w:hAnsi="Times New Roman"/>
          <w:sz w:val="22"/>
          <w:szCs w:val="22"/>
          <w:lang w:val="en-US"/>
        </w:rPr>
        <w:t>xpiry</w:t>
      </w:r>
      <w:r w:rsidR="00E03312">
        <w:rPr>
          <w:rFonts w:ascii="Times New Roman" w:eastAsia="等线" w:hAnsi="Times New Roman" w:hint="eastAsia"/>
          <w:sz w:val="22"/>
          <w:szCs w:val="22"/>
          <w:lang w:val="en-US"/>
        </w:rPr>
        <w:t xml:space="preserve"> or </w:t>
      </w:r>
      <w:r w:rsidR="00E03312" w:rsidRPr="00E03312">
        <w:rPr>
          <w:rFonts w:ascii="Times New Roman" w:eastAsia="等线" w:hAnsi="Times New Roman"/>
          <w:sz w:val="22"/>
          <w:szCs w:val="22"/>
          <w:lang w:val="en-US"/>
        </w:rPr>
        <w:t>t312-expiry</w:t>
      </w:r>
      <w:r w:rsidR="00E03312">
        <w:rPr>
          <w:rFonts w:ascii="Times New Roman" w:eastAsia="等线" w:hAnsi="Times New Roman" w:hint="eastAsia"/>
          <w:sz w:val="22"/>
          <w:szCs w:val="22"/>
          <w:lang w:val="en-US"/>
        </w:rPr>
        <w:t>.</w:t>
      </w:r>
      <w:r w:rsidR="000F5413">
        <w:rPr>
          <w:rFonts w:ascii="Times New Roman" w:eastAsia="等线" w:hAnsi="Times New Roman" w:hint="eastAsia"/>
          <w:sz w:val="22"/>
          <w:szCs w:val="22"/>
          <w:lang w:val="en-US"/>
        </w:rPr>
        <w:t xml:space="preserve"> Network may detect too late handover failure type according to the RLF Report, but the true reason is UL LBT failure. Including the number of UL LBT failure in RLF Report may be helpful for this case, but how to record the number of UL LBT failure when UE </w:t>
      </w:r>
      <w:r w:rsidR="00ED4A7A">
        <w:rPr>
          <w:rFonts w:ascii="Times New Roman" w:eastAsia="等线" w:hAnsi="Times New Roman" w:hint="eastAsia"/>
          <w:sz w:val="22"/>
          <w:szCs w:val="22"/>
          <w:lang w:val="en-US"/>
        </w:rPr>
        <w:t xml:space="preserve">want to </w:t>
      </w:r>
      <w:r w:rsidR="000F5413">
        <w:rPr>
          <w:rFonts w:ascii="Times New Roman" w:eastAsia="等线" w:hAnsi="Times New Roman" w:hint="eastAsia"/>
          <w:sz w:val="22"/>
          <w:szCs w:val="22"/>
          <w:lang w:val="en-US"/>
        </w:rPr>
        <w:t xml:space="preserve">send measurement report to network needs </w:t>
      </w:r>
      <w:r w:rsidR="008D10A3">
        <w:rPr>
          <w:rFonts w:ascii="Times New Roman" w:eastAsia="等线" w:hAnsi="Times New Roman" w:hint="eastAsia"/>
          <w:sz w:val="22"/>
          <w:szCs w:val="22"/>
          <w:lang w:val="en-US"/>
        </w:rPr>
        <w:t xml:space="preserve">further discussion. </w:t>
      </w:r>
      <w:r w:rsidR="008D10A3">
        <w:rPr>
          <w:rFonts w:ascii="Times New Roman" w:eastAsia="等线" w:hAnsi="Times New Roman"/>
          <w:sz w:val="22"/>
          <w:szCs w:val="22"/>
          <w:lang w:val="en-US"/>
        </w:rPr>
        <w:t>We</w:t>
      </w:r>
      <w:r w:rsidR="008D10A3">
        <w:rPr>
          <w:rFonts w:ascii="Times New Roman" w:eastAsia="等线" w:hAnsi="Times New Roman" w:hint="eastAsia"/>
          <w:sz w:val="22"/>
          <w:szCs w:val="22"/>
          <w:lang w:val="en-US"/>
        </w:rPr>
        <w:t xml:space="preserve"> propose to postpone this issue to Rel-19.</w:t>
      </w:r>
    </w:p>
    <w:p w:rsidR="00F6519D" w:rsidRPr="00596B1A" w:rsidRDefault="008D10A3" w:rsidP="002E037D">
      <w:pPr>
        <w:rPr>
          <w:b/>
          <w:bCs/>
          <w:color w:val="0070C0"/>
        </w:rPr>
      </w:pPr>
      <w:r w:rsidRPr="006C3C15">
        <w:rPr>
          <w:rFonts w:ascii="Times New Roman" w:eastAsia="等线" w:hAnsi="Times New Roman" w:hint="eastAsia"/>
          <w:b/>
          <w:sz w:val="22"/>
          <w:szCs w:val="22"/>
        </w:rPr>
        <w:t xml:space="preserve">Proposal </w:t>
      </w:r>
      <w:r w:rsidR="00CF7761">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How to report </w:t>
      </w:r>
      <w:r w:rsidRPr="008D10A3">
        <w:rPr>
          <w:rFonts w:ascii="Times New Roman" w:eastAsia="等线" w:hAnsi="Times New Roman"/>
          <w:b/>
          <w:sz w:val="22"/>
          <w:szCs w:val="22"/>
        </w:rPr>
        <w:t>the number of UL LBT failures in case of non-HOF RLF</w:t>
      </w:r>
      <w:r w:rsidRPr="008D10A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needs </w:t>
      </w:r>
      <w:r>
        <w:rPr>
          <w:rFonts w:ascii="Times New Roman" w:eastAsia="等线" w:hAnsi="Times New Roman"/>
          <w:b/>
          <w:sz w:val="22"/>
          <w:szCs w:val="22"/>
        </w:rPr>
        <w:t>further</w:t>
      </w:r>
      <w:r>
        <w:rPr>
          <w:rFonts w:ascii="Times New Roman" w:eastAsia="等线" w:hAnsi="Times New Roman" w:hint="eastAsia"/>
          <w:b/>
          <w:sz w:val="22"/>
          <w:szCs w:val="22"/>
        </w:rPr>
        <w:t xml:space="preserve"> discussion, </w:t>
      </w:r>
      <w:r w:rsidR="00746CBB">
        <w:rPr>
          <w:rFonts w:ascii="Times New Roman" w:eastAsia="等线" w:hAnsi="Times New Roman" w:hint="eastAsia"/>
          <w:b/>
          <w:sz w:val="22"/>
          <w:szCs w:val="22"/>
        </w:rPr>
        <w:t xml:space="preserve">the other WG should be </w:t>
      </w:r>
      <w:r w:rsidR="00746CBB">
        <w:rPr>
          <w:rFonts w:ascii="Times New Roman" w:eastAsia="等线" w:hAnsi="Times New Roman"/>
          <w:b/>
          <w:sz w:val="22"/>
          <w:szCs w:val="22"/>
        </w:rPr>
        <w:t>involved</w:t>
      </w:r>
      <w:r w:rsidR="00746CBB">
        <w:rPr>
          <w:rFonts w:ascii="Times New Roman" w:eastAsia="等线" w:hAnsi="Times New Roman" w:hint="eastAsia"/>
          <w:b/>
          <w:sz w:val="22"/>
          <w:szCs w:val="22"/>
        </w:rPr>
        <w:t xml:space="preserve"> in, </w:t>
      </w:r>
      <w:r>
        <w:rPr>
          <w:rFonts w:ascii="Times New Roman" w:eastAsia="等线" w:hAnsi="Times New Roman" w:hint="eastAsia"/>
          <w:b/>
          <w:sz w:val="22"/>
          <w:szCs w:val="22"/>
        </w:rPr>
        <w:t xml:space="preserve">it is proposed to </w:t>
      </w:r>
      <w:r w:rsidRPr="008D10A3">
        <w:rPr>
          <w:rFonts w:ascii="Times New Roman" w:eastAsia="等线" w:hAnsi="Times New Roman"/>
          <w:b/>
          <w:sz w:val="22"/>
          <w:szCs w:val="22"/>
        </w:rPr>
        <w:t>postpone this issue to Rel-19</w:t>
      </w:r>
      <w:r>
        <w:rPr>
          <w:rFonts w:ascii="Times New Roman" w:eastAsia="等线" w:hAnsi="Times New Roman" w:hint="eastAsia"/>
          <w:b/>
          <w:sz w:val="22"/>
          <w:szCs w:val="22"/>
        </w:rPr>
        <w:t>.</w:t>
      </w:r>
    </w:p>
    <w:p w:rsidR="002E037D" w:rsidRDefault="002E037D" w:rsidP="002E037D">
      <w:r>
        <w:t xml:space="preserve">Point (4) may be addressed by implementation: when the last serving node receives the RLF information it can identify the UE context and find out retrieve DL LBT situation. Based on this, the </w:t>
      </w:r>
      <w:proofErr w:type="spellStart"/>
      <w:r>
        <w:t>lat</w:t>
      </w:r>
      <w:proofErr w:type="spellEnd"/>
      <w:r>
        <w:t xml:space="preserve"> serving node may decide if it triggers MRO optimisation (TLH) or if it informs the source node (TEH / HWC).</w:t>
      </w:r>
    </w:p>
    <w:p w:rsidR="002E037D" w:rsidRPr="00B31876" w:rsidRDefault="002E037D" w:rsidP="002E037D">
      <w:pPr>
        <w:rPr>
          <w:b/>
          <w:bCs/>
          <w:color w:val="0070C0"/>
        </w:rPr>
      </w:pPr>
      <w:r w:rsidRPr="00983E24">
        <w:rPr>
          <w:b/>
          <w:bCs/>
          <w:color w:val="0070C0"/>
        </w:rPr>
        <w:t>FFS whether in case of DL LBT problems at the last serving node that led to the TEH / HWC, the last serving node skips informing the source node or informs it with additional information.</w:t>
      </w:r>
      <w:r>
        <w:rPr>
          <w:b/>
          <w:bCs/>
          <w:color w:val="0070C0"/>
        </w:rPr>
        <w:t xml:space="preserve"> </w:t>
      </w:r>
    </w:p>
    <w:p w:rsidR="0055654C" w:rsidRDefault="0055654C" w:rsidP="006924DC">
      <w:pPr>
        <w:rPr>
          <w:rFonts w:ascii="Times New Roman" w:hAnsi="Times New Roman"/>
          <w:sz w:val="22"/>
        </w:rPr>
      </w:pPr>
      <w:r>
        <w:rPr>
          <w:rFonts w:ascii="Times New Roman" w:eastAsia="等线" w:hAnsi="Times New Roman" w:hint="eastAsia"/>
          <w:sz w:val="22"/>
          <w:szCs w:val="22"/>
          <w:lang w:val="en-US"/>
        </w:rPr>
        <w:t>T</w:t>
      </w:r>
      <w:r w:rsidRPr="005042A0">
        <w:rPr>
          <w:rFonts w:ascii="Times New Roman" w:eastAsia="等线" w:hAnsi="Times New Roman" w:hint="eastAsia"/>
          <w:sz w:val="22"/>
          <w:szCs w:val="22"/>
          <w:lang w:val="en-US"/>
        </w:rPr>
        <w:t xml:space="preserve">he </w:t>
      </w:r>
      <w:r>
        <w:rPr>
          <w:rFonts w:ascii="Times New Roman" w:eastAsia="等线" w:hAnsi="Times New Roman" w:hint="eastAsia"/>
          <w:sz w:val="22"/>
          <w:szCs w:val="22"/>
          <w:lang w:val="en-US"/>
        </w:rPr>
        <w:t xml:space="preserve">related </w:t>
      </w:r>
      <w:r>
        <w:rPr>
          <w:rFonts w:ascii="Times New Roman" w:eastAsia="等线" w:hAnsi="Times New Roman"/>
          <w:sz w:val="22"/>
          <w:szCs w:val="22"/>
          <w:lang w:val="en-US"/>
        </w:rPr>
        <w:t>scenario</w:t>
      </w:r>
      <w:r>
        <w:rPr>
          <w:rFonts w:ascii="Times New Roman" w:eastAsia="等线" w:hAnsi="Times New Roman" w:hint="eastAsia"/>
          <w:sz w:val="22"/>
          <w:szCs w:val="22"/>
          <w:lang w:val="en-US"/>
        </w:rPr>
        <w:t xml:space="preserve"> may be </w:t>
      </w:r>
      <w:r>
        <w:rPr>
          <w:rFonts w:ascii="Times New Roman" w:eastAsia="等线" w:hAnsi="Times New Roman"/>
          <w:sz w:val="22"/>
          <w:szCs w:val="22"/>
          <w:lang w:val="en-US"/>
        </w:rPr>
        <w:t>handover</w:t>
      </w:r>
      <w:r>
        <w:rPr>
          <w:rFonts w:ascii="Times New Roman" w:eastAsia="等线" w:hAnsi="Times New Roman" w:hint="eastAsia"/>
          <w:sz w:val="22"/>
          <w:szCs w:val="22"/>
          <w:lang w:val="en-US"/>
        </w:rPr>
        <w:t xml:space="preserve"> command message should be sent to UE to trigger handover, but DL </w:t>
      </w:r>
      <w:r w:rsidRPr="00C84CBF">
        <w:rPr>
          <w:rFonts w:ascii="Times New Roman" w:eastAsia="等线" w:hAnsi="Times New Roman"/>
          <w:sz w:val="22"/>
          <w:szCs w:val="22"/>
          <w:lang w:val="en-US"/>
        </w:rPr>
        <w:t>LBT failures</w:t>
      </w:r>
      <w:r>
        <w:rPr>
          <w:rFonts w:ascii="Times New Roman" w:eastAsia="等线" w:hAnsi="Times New Roman" w:hint="eastAsia"/>
          <w:sz w:val="22"/>
          <w:szCs w:val="22"/>
          <w:lang w:val="en-US"/>
        </w:rPr>
        <w:t xml:space="preserve"> is detected and handover is delayed. RLF Report is generated with the cause of </w:t>
      </w:r>
      <w:r>
        <w:rPr>
          <w:rFonts w:ascii="Times New Roman" w:eastAsia="等线" w:hAnsi="Times New Roman"/>
          <w:sz w:val="22"/>
          <w:szCs w:val="22"/>
          <w:lang w:val="en-US"/>
        </w:rPr>
        <w:t>t310-</w:t>
      </w:r>
      <w:r>
        <w:rPr>
          <w:rFonts w:ascii="Times New Roman" w:eastAsia="等线" w:hAnsi="Times New Roman" w:hint="eastAsia"/>
          <w:sz w:val="22"/>
          <w:szCs w:val="22"/>
          <w:lang w:val="en-US"/>
        </w:rPr>
        <w:t>e</w:t>
      </w:r>
      <w:r w:rsidRPr="00E03312">
        <w:rPr>
          <w:rFonts w:ascii="Times New Roman" w:eastAsia="等线" w:hAnsi="Times New Roman"/>
          <w:sz w:val="22"/>
          <w:szCs w:val="22"/>
          <w:lang w:val="en-US"/>
        </w:rPr>
        <w:t>xpiry</w:t>
      </w:r>
      <w:r>
        <w:rPr>
          <w:rFonts w:ascii="Times New Roman" w:eastAsia="等线" w:hAnsi="Times New Roman" w:hint="eastAsia"/>
          <w:sz w:val="22"/>
          <w:szCs w:val="22"/>
          <w:lang w:val="en-US"/>
        </w:rPr>
        <w:t xml:space="preserve"> or </w:t>
      </w:r>
      <w:r w:rsidRPr="00E03312">
        <w:rPr>
          <w:rFonts w:ascii="Times New Roman" w:eastAsia="等线" w:hAnsi="Times New Roman"/>
          <w:sz w:val="22"/>
          <w:szCs w:val="22"/>
          <w:lang w:val="en-US"/>
        </w:rPr>
        <w:t>t312-expiry</w:t>
      </w:r>
      <w:r>
        <w:rPr>
          <w:rFonts w:ascii="Times New Roman" w:eastAsia="等线" w:hAnsi="Times New Roman" w:hint="eastAsia"/>
          <w:sz w:val="22"/>
          <w:szCs w:val="22"/>
          <w:lang w:val="en-US"/>
        </w:rPr>
        <w:t xml:space="preserve">. </w:t>
      </w:r>
      <w:r w:rsidRPr="0055654C">
        <w:rPr>
          <w:rFonts w:ascii="Times New Roman" w:eastAsia="等线" w:hAnsi="Times New Roman"/>
          <w:sz w:val="22"/>
          <w:szCs w:val="22"/>
          <w:lang w:val="en-US"/>
        </w:rPr>
        <w:t xml:space="preserve">Network may detect too late handover failure type </w:t>
      </w:r>
      <w:r>
        <w:rPr>
          <w:rFonts w:ascii="Times New Roman" w:eastAsia="等线" w:hAnsi="Times New Roman" w:hint="eastAsia"/>
          <w:sz w:val="22"/>
          <w:szCs w:val="22"/>
          <w:lang w:val="en-US"/>
        </w:rPr>
        <w:t>if only referring</w:t>
      </w:r>
      <w:r w:rsidRPr="0055654C">
        <w:rPr>
          <w:rFonts w:ascii="Times New Roman" w:eastAsia="等线" w:hAnsi="Times New Roman"/>
          <w:sz w:val="22"/>
          <w:szCs w:val="22"/>
          <w:lang w:val="en-US"/>
        </w:rPr>
        <w:t xml:space="preserve"> to the RLF </w:t>
      </w:r>
      <w:r>
        <w:rPr>
          <w:rFonts w:ascii="Times New Roman" w:eastAsia="等线" w:hAnsi="Times New Roman"/>
          <w:sz w:val="22"/>
          <w:szCs w:val="22"/>
          <w:lang w:val="en-US"/>
        </w:rPr>
        <w:t>Report</w:t>
      </w:r>
      <w:r w:rsidR="00746CBB">
        <w:rPr>
          <w:rFonts w:ascii="Times New Roman" w:eastAsia="等线" w:hAnsi="Times New Roman" w:hint="eastAsia"/>
          <w:sz w:val="22"/>
          <w:szCs w:val="22"/>
          <w:lang w:val="en-US"/>
        </w:rPr>
        <w:t xml:space="preserve">. </w:t>
      </w:r>
      <w:r w:rsidR="00746CBB">
        <w:rPr>
          <w:rFonts w:ascii="Times New Roman" w:eastAsia="等线" w:hAnsi="Times New Roman"/>
          <w:sz w:val="22"/>
          <w:szCs w:val="22"/>
          <w:lang w:val="en-US"/>
        </w:rPr>
        <w:t>H</w:t>
      </w:r>
      <w:r w:rsidR="00746CBB">
        <w:rPr>
          <w:rFonts w:ascii="Times New Roman" w:eastAsia="等线" w:hAnsi="Times New Roman" w:hint="eastAsia"/>
          <w:sz w:val="22"/>
          <w:szCs w:val="22"/>
          <w:lang w:val="en-US"/>
        </w:rPr>
        <w:t>owever,</w:t>
      </w:r>
      <w:r>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network can </w:t>
      </w:r>
      <w:r w:rsidR="00746CBB">
        <w:rPr>
          <w:rFonts w:ascii="Times New Roman" w:eastAsia="等线" w:hAnsi="Times New Roman" w:hint="eastAsia"/>
          <w:sz w:val="22"/>
          <w:szCs w:val="22"/>
          <w:lang w:val="en-US"/>
        </w:rPr>
        <w:t xml:space="preserve">store the </w:t>
      </w:r>
      <w:r>
        <w:rPr>
          <w:rFonts w:ascii="Times New Roman" w:eastAsia="等线" w:hAnsi="Times New Roman" w:hint="eastAsia"/>
          <w:sz w:val="22"/>
          <w:szCs w:val="22"/>
          <w:lang w:val="en-US"/>
        </w:rPr>
        <w:t>UE context and DL LBT situation</w:t>
      </w:r>
      <w:r w:rsidR="0046685D">
        <w:rPr>
          <w:rFonts w:ascii="Times New Roman" w:eastAsia="等线" w:hAnsi="Times New Roman" w:hint="eastAsia"/>
          <w:sz w:val="22"/>
          <w:szCs w:val="22"/>
          <w:lang w:val="en-US"/>
        </w:rPr>
        <w:t>, and then</w:t>
      </w:r>
      <w:r w:rsidR="00746CBB">
        <w:rPr>
          <w:rFonts w:ascii="Times New Roman" w:eastAsia="等线" w:hAnsi="Times New Roman"/>
          <w:sz w:val="22"/>
          <w:szCs w:val="22"/>
          <w:lang w:val="en-US"/>
        </w:rPr>
        <w:t xml:space="preserve"> analyzes</w:t>
      </w:r>
      <w:r w:rsidR="00746CBB">
        <w:rPr>
          <w:rFonts w:ascii="Times New Roman" w:eastAsia="等线" w:hAnsi="Times New Roman" w:hint="eastAsia"/>
          <w:sz w:val="22"/>
          <w:szCs w:val="22"/>
          <w:lang w:val="en-US"/>
        </w:rPr>
        <w:t xml:space="preserve"> RLF report together with UE context and DL LBT situation</w:t>
      </w:r>
      <w:r>
        <w:rPr>
          <w:rFonts w:ascii="Times New Roman" w:eastAsia="等线" w:hAnsi="Times New Roman" w:hint="eastAsia"/>
          <w:sz w:val="22"/>
          <w:szCs w:val="22"/>
          <w:lang w:val="en-US"/>
        </w:rPr>
        <w:t xml:space="preserve"> to find the true reason</w:t>
      </w:r>
      <w:r w:rsidRPr="0055654C">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t>
      </w:r>
      <w:r w:rsidRPr="0055654C">
        <w:rPr>
          <w:rFonts w:ascii="Times New Roman" w:eastAsia="等线" w:hAnsi="Times New Roman"/>
          <w:sz w:val="22"/>
          <w:szCs w:val="22"/>
          <w:lang w:val="en-US"/>
        </w:rPr>
        <w:t xml:space="preserve">Point (4) </w:t>
      </w:r>
      <w:r>
        <w:rPr>
          <w:rFonts w:ascii="Times New Roman" w:eastAsia="等线" w:hAnsi="Times New Roman" w:hint="eastAsia"/>
          <w:sz w:val="22"/>
          <w:szCs w:val="22"/>
          <w:lang w:val="en-US"/>
        </w:rPr>
        <w:t>can</w:t>
      </w:r>
      <w:r w:rsidRPr="0055654C">
        <w:rPr>
          <w:rFonts w:ascii="Times New Roman" w:eastAsia="等线" w:hAnsi="Times New Roman"/>
          <w:sz w:val="22"/>
          <w:szCs w:val="22"/>
          <w:lang w:val="en-US"/>
        </w:rPr>
        <w:t xml:space="preserve"> be addressed by implementation</w:t>
      </w:r>
      <w:r>
        <w:rPr>
          <w:rFonts w:ascii="Times New Roman" w:eastAsia="等线" w:hAnsi="Times New Roman" w:hint="eastAsia"/>
          <w:sz w:val="22"/>
          <w:szCs w:val="22"/>
          <w:lang w:val="en-US"/>
        </w:rPr>
        <w:t>.</w:t>
      </w:r>
    </w:p>
    <w:p w:rsidR="002E037D" w:rsidRDefault="0055654C" w:rsidP="006924DC">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CF7761">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55654C">
        <w:rPr>
          <w:rFonts w:ascii="Times New Roman" w:eastAsia="等线" w:hAnsi="Times New Roman"/>
          <w:b/>
          <w:sz w:val="22"/>
          <w:szCs w:val="22"/>
        </w:rPr>
        <w:t xml:space="preserve"> </w:t>
      </w:r>
      <w:r w:rsidRPr="0055654C">
        <w:rPr>
          <w:rFonts w:ascii="Times New Roman" w:eastAsia="等线" w:hAnsi="Times New Roman" w:hint="eastAsia"/>
          <w:b/>
          <w:sz w:val="22"/>
          <w:szCs w:val="22"/>
        </w:rPr>
        <w:t xml:space="preserve">last serving node can </w:t>
      </w:r>
      <w:r w:rsidR="00746CBB">
        <w:rPr>
          <w:rFonts w:ascii="Times New Roman" w:eastAsia="等线" w:hAnsi="Times New Roman"/>
          <w:b/>
          <w:sz w:val="22"/>
          <w:szCs w:val="22"/>
        </w:rPr>
        <w:t>analyses</w:t>
      </w:r>
      <w:r w:rsidR="00746CBB">
        <w:rPr>
          <w:rFonts w:ascii="Times New Roman" w:eastAsia="等线" w:hAnsi="Times New Roman" w:hint="eastAsia"/>
          <w:b/>
          <w:sz w:val="22"/>
          <w:szCs w:val="22"/>
        </w:rPr>
        <w:t xml:space="preserve"> RLF report together with</w:t>
      </w:r>
      <w:r w:rsidR="00746CBB" w:rsidRPr="0055654C">
        <w:rPr>
          <w:rFonts w:ascii="Times New Roman" w:eastAsia="等线" w:hAnsi="Times New Roman" w:hint="eastAsia"/>
          <w:b/>
          <w:sz w:val="22"/>
          <w:szCs w:val="22"/>
        </w:rPr>
        <w:t xml:space="preserve"> </w:t>
      </w:r>
      <w:r w:rsidRPr="0055654C">
        <w:rPr>
          <w:rFonts w:ascii="Times New Roman" w:eastAsia="等线" w:hAnsi="Times New Roman" w:hint="eastAsia"/>
          <w:b/>
          <w:sz w:val="22"/>
          <w:szCs w:val="22"/>
        </w:rPr>
        <w:t>UE context and DL LBT situation</w:t>
      </w:r>
      <w:r w:rsidRPr="0055654C">
        <w:rPr>
          <w:rFonts w:ascii="Times New Roman" w:eastAsia="等线" w:hAnsi="Times New Roman"/>
          <w:b/>
          <w:sz w:val="22"/>
          <w:szCs w:val="22"/>
        </w:rPr>
        <w:t xml:space="preserve"> </w:t>
      </w:r>
      <w:r w:rsidRPr="0055654C">
        <w:rPr>
          <w:rFonts w:ascii="Times New Roman" w:eastAsia="等线" w:hAnsi="Times New Roman" w:hint="eastAsia"/>
          <w:b/>
          <w:sz w:val="22"/>
          <w:szCs w:val="22"/>
        </w:rPr>
        <w:t xml:space="preserve">to address </w:t>
      </w:r>
      <w:r w:rsidRPr="0055654C">
        <w:rPr>
          <w:rFonts w:ascii="Times New Roman" w:eastAsia="等线" w:hAnsi="Times New Roman"/>
          <w:b/>
          <w:sz w:val="22"/>
          <w:szCs w:val="22"/>
        </w:rPr>
        <w:t>Point (4)</w:t>
      </w:r>
      <w:r w:rsidRPr="0055654C">
        <w:rPr>
          <w:rFonts w:ascii="Times New Roman" w:eastAsia="等线" w:hAnsi="Times New Roman" w:hint="eastAsia"/>
          <w:b/>
          <w:sz w:val="22"/>
          <w:szCs w:val="22"/>
        </w:rPr>
        <w:t xml:space="preserve"> </w:t>
      </w:r>
      <w:r w:rsidRPr="0055654C">
        <w:rPr>
          <w:rFonts w:ascii="Times New Roman" w:eastAsia="等线" w:hAnsi="Times New Roman"/>
          <w:b/>
          <w:sz w:val="22"/>
          <w:szCs w:val="22"/>
        </w:rPr>
        <w:t>by implementation</w:t>
      </w:r>
      <w:r>
        <w:rPr>
          <w:rFonts w:ascii="Times New Roman" w:eastAsia="等线" w:hAnsi="Times New Roman" w:hint="eastAsia"/>
          <w:b/>
          <w:sz w:val="22"/>
          <w:szCs w:val="22"/>
        </w:rPr>
        <w:t>.</w:t>
      </w:r>
    </w:p>
    <w:p w:rsidR="00496BB4" w:rsidRPr="00A4019E" w:rsidRDefault="00496BB4" w:rsidP="00496BB4">
      <w:pPr>
        <w:pStyle w:val="3"/>
        <w:numPr>
          <w:ilvl w:val="1"/>
          <w:numId w:val="1"/>
        </w:numPr>
        <w:rPr>
          <w:sz w:val="22"/>
          <w:szCs w:val="22"/>
          <w:lang w:val="en-US"/>
        </w:rPr>
      </w:pPr>
      <w:r>
        <w:rPr>
          <w:rFonts w:hint="eastAsia"/>
          <w:sz w:val="32"/>
          <w:lang w:val="en-US"/>
        </w:rPr>
        <w:t xml:space="preserve">MRO for </w:t>
      </w:r>
      <w:r>
        <w:rPr>
          <w:rFonts w:hint="eastAsia"/>
          <w:sz w:val="32"/>
          <w:lang w:val="en-US" w:eastAsia="zh-CN"/>
        </w:rPr>
        <w:t>MLB</w:t>
      </w:r>
    </w:p>
    <w:p w:rsidR="00496BB4" w:rsidRDefault="00496BB4" w:rsidP="00496BB4">
      <w:pPr>
        <w:pStyle w:val="ab"/>
        <w:ind w:left="360"/>
        <w:jc w:val="left"/>
        <w:rPr>
          <w:rFonts w:cs="Calibri"/>
          <w:bCs/>
          <w:color w:val="0000FF"/>
          <w:sz w:val="18"/>
        </w:rPr>
      </w:pPr>
      <w:proofErr w:type="gramStart"/>
      <w:r w:rsidRPr="00953875">
        <w:rPr>
          <w:rFonts w:cs="Calibri"/>
          <w:bCs/>
          <w:color w:val="0000FF"/>
          <w:sz w:val="18"/>
        </w:rPr>
        <w:t>FFS on whether to add a load metrics on the number of UL consistent LBT failures in the Resource Status Update.</w:t>
      </w:r>
      <w:proofErr w:type="gramEnd"/>
    </w:p>
    <w:p w:rsidR="00496BB4" w:rsidRDefault="00496BB4" w:rsidP="00496BB4">
      <w:pPr>
        <w:jc w:val="left"/>
        <w:rPr>
          <w:rFonts w:ascii="Times New Roman" w:hAnsi="Times New Roman"/>
          <w:sz w:val="22"/>
        </w:rPr>
      </w:pPr>
      <w:r>
        <w:rPr>
          <w:rFonts w:ascii="Times New Roman" w:hAnsi="Times New Roman"/>
          <w:sz w:val="22"/>
        </w:rPr>
        <w:t>GNB</w:t>
      </w:r>
      <w:r>
        <w:rPr>
          <w:rFonts w:ascii="Times New Roman" w:hAnsi="Times New Roman" w:hint="eastAsia"/>
          <w:sz w:val="22"/>
        </w:rPr>
        <w:t xml:space="preserve"> can know COT in UL and PRB usage in UL per NR-U in R18. </w:t>
      </w:r>
      <w:r>
        <w:rPr>
          <w:rFonts w:ascii="Times New Roman" w:hAnsi="Times New Roman"/>
          <w:sz w:val="22"/>
        </w:rPr>
        <w:t>B</w:t>
      </w:r>
      <w:r>
        <w:rPr>
          <w:rFonts w:ascii="Times New Roman" w:hAnsi="Times New Roman" w:hint="eastAsia"/>
          <w:sz w:val="22"/>
        </w:rPr>
        <w:t xml:space="preserve">ased on such information, a node is able to know which neighbour cell is a suitable offload cell e.g., a cell with high COT and PRB usage per NR-U which is not a good offload cell. </w:t>
      </w:r>
      <w:r>
        <w:rPr>
          <w:rFonts w:ascii="Times New Roman" w:hAnsi="Times New Roman"/>
          <w:sz w:val="22"/>
        </w:rPr>
        <w:t>An</w:t>
      </w:r>
      <w:r>
        <w:rPr>
          <w:rFonts w:ascii="Times New Roman" w:hAnsi="Times New Roman" w:hint="eastAsia"/>
          <w:sz w:val="22"/>
        </w:rPr>
        <w:t xml:space="preserve"> example is </w:t>
      </w:r>
      <w:r>
        <w:rPr>
          <w:rFonts w:ascii="Times New Roman" w:hAnsi="Times New Roman"/>
          <w:sz w:val="22"/>
        </w:rPr>
        <w:t>considered</w:t>
      </w:r>
      <w:r>
        <w:rPr>
          <w:rFonts w:ascii="Times New Roman" w:hAnsi="Times New Roman" w:hint="eastAsia"/>
          <w:sz w:val="22"/>
        </w:rPr>
        <w:t xml:space="preserve"> that gNB may not detect the accurate COT </w:t>
      </w:r>
      <w:r>
        <w:rPr>
          <w:rFonts w:ascii="Times New Roman" w:hAnsi="Times New Roman" w:hint="eastAsia"/>
          <w:sz w:val="22"/>
        </w:rPr>
        <w:lastRenderedPageBreak/>
        <w:t xml:space="preserve">in UL and PRB usage of NR-U </w:t>
      </w:r>
      <w:r>
        <w:rPr>
          <w:rFonts w:ascii="Times New Roman" w:hAnsi="Times New Roman"/>
          <w:sz w:val="22"/>
        </w:rPr>
        <w:t>because</w:t>
      </w:r>
      <w:r>
        <w:rPr>
          <w:rFonts w:ascii="Times New Roman" w:hAnsi="Times New Roman" w:hint="eastAsia"/>
          <w:sz w:val="22"/>
        </w:rPr>
        <w:t xml:space="preserve"> the interface is close to UE instead of gNB then gNB may need some information report from UE. </w:t>
      </w:r>
    </w:p>
    <w:p w:rsidR="00496BB4" w:rsidRDefault="00496BB4" w:rsidP="00496BB4">
      <w:pPr>
        <w:jc w:val="left"/>
        <w:rPr>
          <w:rFonts w:ascii="Times New Roman" w:hAnsi="Times New Roman"/>
          <w:sz w:val="22"/>
        </w:rPr>
      </w:pPr>
      <w:r>
        <w:rPr>
          <w:rFonts w:ascii="Times New Roman" w:hAnsi="Times New Roman"/>
          <w:sz w:val="22"/>
        </w:rPr>
        <w:t>I</w:t>
      </w:r>
      <w:r>
        <w:rPr>
          <w:rFonts w:ascii="Times New Roman" w:hAnsi="Times New Roman" w:hint="eastAsia"/>
          <w:sz w:val="22"/>
        </w:rPr>
        <w:t xml:space="preserve">f the times of low </w:t>
      </w:r>
      <w:r>
        <w:rPr>
          <w:rFonts w:ascii="Times New Roman" w:hAnsi="Times New Roman"/>
          <w:sz w:val="22"/>
        </w:rPr>
        <w:t>layer</w:t>
      </w:r>
      <w:r>
        <w:rPr>
          <w:rFonts w:ascii="Times New Roman" w:hAnsi="Times New Roman" w:hint="eastAsia"/>
          <w:sz w:val="22"/>
        </w:rPr>
        <w:t xml:space="preserve"> UL LBT failure over threshold, UE may report UL consistent LBT failure to DU via MAC CE.</w:t>
      </w:r>
      <w:r w:rsidRPr="00286175">
        <w:rPr>
          <w:rFonts w:ascii="Times New Roman" w:hAnsi="Times New Roman"/>
          <w:sz w:val="22"/>
        </w:rPr>
        <w:t xml:space="preserve"> </w:t>
      </w:r>
      <w:r>
        <w:rPr>
          <w:rFonts w:ascii="Times New Roman" w:hAnsi="Times New Roman"/>
          <w:sz w:val="22"/>
        </w:rPr>
        <w:t>I</w:t>
      </w:r>
      <w:r>
        <w:rPr>
          <w:rFonts w:ascii="Times New Roman" w:hAnsi="Times New Roman" w:hint="eastAsia"/>
          <w:sz w:val="22"/>
        </w:rPr>
        <w:t xml:space="preserve">t requires DU to </w:t>
      </w:r>
      <w:r>
        <w:rPr>
          <w:rFonts w:ascii="Times New Roman" w:hAnsi="Times New Roman"/>
          <w:sz w:val="22"/>
        </w:rPr>
        <w:t>calculate</w:t>
      </w:r>
      <w:r>
        <w:rPr>
          <w:rFonts w:ascii="Times New Roman" w:hAnsi="Times New Roman" w:hint="eastAsia"/>
          <w:sz w:val="22"/>
        </w:rPr>
        <w:t xml:space="preserve"> the number of UL </w:t>
      </w:r>
      <w:r w:rsidRPr="007C039C">
        <w:rPr>
          <w:rFonts w:ascii="Times New Roman" w:hAnsi="Times New Roman"/>
          <w:sz w:val="22"/>
        </w:rPr>
        <w:t>consistent LBT failures</w:t>
      </w:r>
      <w:r>
        <w:rPr>
          <w:rFonts w:ascii="Times New Roman" w:hAnsi="Times New Roman" w:hint="eastAsia"/>
          <w:sz w:val="22"/>
        </w:rPr>
        <w:t xml:space="preserve"> for a period. </w:t>
      </w:r>
      <w:r>
        <w:rPr>
          <w:rFonts w:ascii="Times New Roman" w:hAnsi="Times New Roman"/>
          <w:sz w:val="22"/>
        </w:rPr>
        <w:t>F</w:t>
      </w:r>
      <w:r>
        <w:rPr>
          <w:rFonts w:ascii="Times New Roman" w:hAnsi="Times New Roman" w:hint="eastAsia"/>
          <w:sz w:val="22"/>
        </w:rPr>
        <w:t xml:space="preserve">or example, if the reporting periodicity of </w:t>
      </w:r>
      <w:r w:rsidRPr="00DE3AFE">
        <w:rPr>
          <w:rFonts w:ascii="Times New Roman" w:hAnsi="Times New Roman" w:hint="eastAsia"/>
          <w:b/>
          <w:sz w:val="22"/>
        </w:rPr>
        <w:t>cell 1</w:t>
      </w:r>
      <w:r>
        <w:rPr>
          <w:rFonts w:ascii="Times New Roman" w:hAnsi="Times New Roman" w:hint="eastAsia"/>
          <w:sz w:val="22"/>
        </w:rPr>
        <w:t xml:space="preserve"> is </w:t>
      </w:r>
      <w:r w:rsidRPr="00DE3AFE">
        <w:rPr>
          <w:rFonts w:ascii="Times New Roman" w:hAnsi="Times New Roman" w:hint="eastAsia"/>
          <w:b/>
          <w:sz w:val="22"/>
        </w:rPr>
        <w:t>500ms</w:t>
      </w:r>
      <w:r>
        <w:rPr>
          <w:rFonts w:ascii="Times New Roman" w:hAnsi="Times New Roman" w:hint="eastAsia"/>
          <w:sz w:val="22"/>
        </w:rPr>
        <w:t xml:space="preserve"> and DU receives</w:t>
      </w:r>
      <w:r w:rsidRPr="00DE3AFE">
        <w:rPr>
          <w:rFonts w:ascii="Times New Roman" w:hAnsi="Times New Roman" w:hint="eastAsia"/>
          <w:b/>
          <w:sz w:val="22"/>
        </w:rPr>
        <w:t xml:space="preserve"> 2 times</w:t>
      </w:r>
      <w:r>
        <w:rPr>
          <w:rFonts w:ascii="Times New Roman" w:hAnsi="Times New Roman" w:hint="eastAsia"/>
          <w:sz w:val="22"/>
        </w:rPr>
        <w:t xml:space="preserve"> </w:t>
      </w:r>
      <w:r w:rsidRPr="00DE3AFE">
        <w:rPr>
          <w:rFonts w:ascii="Times New Roman" w:hAnsi="Times New Roman" w:hint="eastAsia"/>
          <w:b/>
          <w:sz w:val="22"/>
        </w:rPr>
        <w:t>UL consistent LBT failure</w:t>
      </w:r>
      <w:r>
        <w:rPr>
          <w:rFonts w:ascii="Times New Roman" w:hAnsi="Times New Roman" w:hint="eastAsia"/>
          <w:sz w:val="22"/>
        </w:rPr>
        <w:t xml:space="preserve"> during 500ms. </w:t>
      </w:r>
      <w:r>
        <w:rPr>
          <w:rFonts w:ascii="Times New Roman" w:hAnsi="Times New Roman"/>
          <w:sz w:val="22"/>
        </w:rPr>
        <w:t>F</w:t>
      </w:r>
      <w:r>
        <w:rPr>
          <w:rFonts w:ascii="Times New Roman" w:hAnsi="Times New Roman" w:hint="eastAsia"/>
          <w:sz w:val="22"/>
        </w:rPr>
        <w:t xml:space="preserve">or </w:t>
      </w:r>
      <w:r w:rsidRPr="00DE3AFE">
        <w:rPr>
          <w:rFonts w:ascii="Times New Roman" w:hAnsi="Times New Roman" w:hint="eastAsia"/>
          <w:b/>
          <w:sz w:val="22"/>
        </w:rPr>
        <w:t>cell 2</w:t>
      </w:r>
      <w:r>
        <w:rPr>
          <w:rFonts w:ascii="Times New Roman" w:hAnsi="Times New Roman" w:hint="eastAsia"/>
          <w:sz w:val="22"/>
        </w:rPr>
        <w:t xml:space="preserve"> the reporting periodicity is </w:t>
      </w:r>
      <w:r w:rsidRPr="00DE3AFE">
        <w:rPr>
          <w:rFonts w:ascii="Times New Roman" w:hAnsi="Times New Roman" w:hint="eastAsia"/>
          <w:b/>
          <w:sz w:val="22"/>
        </w:rPr>
        <w:t>1000ms</w:t>
      </w:r>
      <w:r>
        <w:rPr>
          <w:rFonts w:ascii="Times New Roman" w:hAnsi="Times New Roman" w:hint="eastAsia"/>
          <w:sz w:val="22"/>
        </w:rPr>
        <w:t xml:space="preserve"> and DU receives</w:t>
      </w:r>
      <w:r w:rsidRPr="00DE3AFE">
        <w:rPr>
          <w:rFonts w:ascii="Times New Roman" w:hAnsi="Times New Roman" w:hint="eastAsia"/>
          <w:b/>
          <w:sz w:val="22"/>
        </w:rPr>
        <w:t xml:space="preserve"> 3 times UL consistent LBT failure</w:t>
      </w:r>
      <w:r>
        <w:rPr>
          <w:rFonts w:ascii="Times New Roman" w:hAnsi="Times New Roman" w:hint="eastAsia"/>
          <w:sz w:val="22"/>
        </w:rPr>
        <w:t xml:space="preserve">. </w:t>
      </w:r>
      <w:r>
        <w:rPr>
          <w:rFonts w:ascii="Times New Roman" w:hAnsi="Times New Roman"/>
          <w:sz w:val="22"/>
        </w:rPr>
        <w:t>I</w:t>
      </w:r>
      <w:r>
        <w:rPr>
          <w:rFonts w:ascii="Times New Roman" w:hAnsi="Times New Roman" w:hint="eastAsia"/>
          <w:sz w:val="22"/>
        </w:rPr>
        <w:t xml:space="preserve">t is </w:t>
      </w:r>
      <w:r>
        <w:rPr>
          <w:rFonts w:ascii="Times New Roman" w:hAnsi="Times New Roman"/>
          <w:sz w:val="22"/>
        </w:rPr>
        <w:t>difficult</w:t>
      </w:r>
      <w:r>
        <w:rPr>
          <w:rFonts w:ascii="Times New Roman" w:hAnsi="Times New Roman" w:hint="eastAsia"/>
          <w:sz w:val="22"/>
        </w:rPr>
        <w:t xml:space="preserve"> to say that cell 1 is better than cell 2 because it may only 10 RACH procedure </w:t>
      </w:r>
      <w:r>
        <w:rPr>
          <w:rFonts w:ascii="Times New Roman" w:hAnsi="Times New Roman"/>
          <w:sz w:val="22"/>
        </w:rPr>
        <w:t>occurs</w:t>
      </w:r>
      <w:r>
        <w:rPr>
          <w:rFonts w:ascii="Times New Roman" w:hAnsi="Times New Roman" w:hint="eastAsia"/>
          <w:sz w:val="22"/>
        </w:rPr>
        <w:t xml:space="preserve"> in cell 1 while 100 RACH procedures </w:t>
      </w:r>
      <w:r>
        <w:rPr>
          <w:rFonts w:ascii="Times New Roman" w:hAnsi="Times New Roman"/>
          <w:sz w:val="22"/>
        </w:rPr>
        <w:t>occurs</w:t>
      </w:r>
      <w:r>
        <w:rPr>
          <w:rFonts w:ascii="Times New Roman" w:hAnsi="Times New Roman" w:hint="eastAsia"/>
          <w:sz w:val="22"/>
        </w:rPr>
        <w:t xml:space="preserve"> in cell 2. Also, the </w:t>
      </w:r>
      <w:r>
        <w:rPr>
          <w:rFonts w:ascii="Times New Roman" w:hAnsi="Times New Roman"/>
          <w:sz w:val="22"/>
        </w:rPr>
        <w:t>periodicity</w:t>
      </w:r>
      <w:r>
        <w:rPr>
          <w:rFonts w:ascii="Times New Roman" w:hAnsi="Times New Roman" w:hint="eastAsia"/>
          <w:sz w:val="22"/>
        </w:rPr>
        <w:t xml:space="preserve"> are different i.e.,</w:t>
      </w:r>
      <w:r w:rsidRPr="00DE3AFE">
        <w:rPr>
          <w:rFonts w:ascii="Times New Roman" w:hAnsi="Times New Roman" w:hint="eastAsia"/>
          <w:sz w:val="22"/>
        </w:rPr>
        <w:t xml:space="preserve"> </w:t>
      </w:r>
      <w:r>
        <w:rPr>
          <w:rFonts w:ascii="Times New Roman" w:hAnsi="Times New Roman" w:hint="eastAsia"/>
          <w:sz w:val="22"/>
        </w:rPr>
        <w:t xml:space="preserve">the </w:t>
      </w:r>
      <w:r>
        <w:rPr>
          <w:rFonts w:ascii="Times New Roman" w:hAnsi="Times New Roman"/>
          <w:sz w:val="22"/>
        </w:rPr>
        <w:t>periodicity</w:t>
      </w:r>
      <w:r>
        <w:rPr>
          <w:rFonts w:ascii="Times New Roman" w:hAnsi="Times New Roman" w:hint="eastAsia"/>
          <w:sz w:val="22"/>
        </w:rPr>
        <w:t xml:space="preserve"> of cell 1 is smaller than cell 2. </w:t>
      </w:r>
    </w:p>
    <w:p w:rsidR="00496BB4" w:rsidRPr="00A17AE5" w:rsidRDefault="00496BB4" w:rsidP="00496BB4">
      <w:pPr>
        <w:jc w:val="left"/>
        <w:rPr>
          <w:rFonts w:ascii="Times New Roman" w:hAnsi="Times New Roman"/>
          <w:b/>
          <w:sz w:val="22"/>
        </w:rPr>
      </w:pPr>
      <w:r w:rsidRPr="00A17AE5">
        <w:rPr>
          <w:rFonts w:ascii="Times New Roman" w:hAnsi="Times New Roman"/>
          <w:b/>
          <w:sz w:val="22"/>
        </w:rPr>
        <w:t>O</w:t>
      </w:r>
      <w:r w:rsidRPr="00A17AE5">
        <w:rPr>
          <w:rFonts w:ascii="Times New Roman" w:hAnsi="Times New Roman" w:hint="eastAsia"/>
          <w:b/>
          <w:sz w:val="22"/>
        </w:rPr>
        <w:t xml:space="preserve">bservation 1: </w:t>
      </w:r>
      <w:r>
        <w:rPr>
          <w:rFonts w:ascii="Times New Roman" w:hAnsi="Times New Roman" w:hint="eastAsia"/>
          <w:b/>
          <w:sz w:val="22"/>
        </w:rPr>
        <w:t>I</w:t>
      </w:r>
      <w:r w:rsidRPr="00A17AE5">
        <w:rPr>
          <w:rFonts w:ascii="Times New Roman" w:hAnsi="Times New Roman" w:hint="eastAsia"/>
          <w:b/>
          <w:sz w:val="22"/>
        </w:rPr>
        <w:t xml:space="preserve">t is </w:t>
      </w:r>
      <w:r w:rsidRPr="00A17AE5">
        <w:rPr>
          <w:rFonts w:ascii="Times New Roman" w:hAnsi="Times New Roman"/>
          <w:b/>
          <w:sz w:val="22"/>
        </w:rPr>
        <w:t>difficult</w:t>
      </w:r>
      <w:r w:rsidRPr="00A17AE5">
        <w:rPr>
          <w:rFonts w:ascii="Times New Roman" w:hAnsi="Times New Roman" w:hint="eastAsia"/>
          <w:b/>
          <w:sz w:val="22"/>
        </w:rPr>
        <w:t xml:space="preserve"> to CU to compare the number of </w:t>
      </w:r>
      <w:r w:rsidRPr="00A17AE5">
        <w:rPr>
          <w:rFonts w:ascii="Times New Roman" w:hAnsi="Times New Roman"/>
          <w:b/>
          <w:sz w:val="22"/>
        </w:rPr>
        <w:t>the number of UL consistent LBT failures</w:t>
      </w:r>
      <w:r w:rsidRPr="00A17AE5">
        <w:rPr>
          <w:rFonts w:ascii="Times New Roman" w:hAnsi="Times New Roman" w:hint="eastAsia"/>
          <w:b/>
          <w:sz w:val="22"/>
        </w:rPr>
        <w:t xml:space="preserve"> between </w:t>
      </w:r>
      <w:r>
        <w:rPr>
          <w:rFonts w:ascii="Times New Roman" w:hAnsi="Times New Roman" w:hint="eastAsia"/>
          <w:b/>
          <w:sz w:val="22"/>
        </w:rPr>
        <w:t xml:space="preserve">neighbour </w:t>
      </w:r>
      <w:r w:rsidRPr="00A17AE5">
        <w:rPr>
          <w:rFonts w:ascii="Times New Roman" w:hAnsi="Times New Roman" w:hint="eastAsia"/>
          <w:b/>
          <w:sz w:val="22"/>
        </w:rPr>
        <w:t xml:space="preserve">cells. </w:t>
      </w:r>
      <w:r w:rsidRPr="00A17AE5">
        <w:rPr>
          <w:rFonts w:ascii="Times New Roman" w:hAnsi="Times New Roman"/>
          <w:b/>
          <w:sz w:val="22"/>
        </w:rPr>
        <w:t>T</w:t>
      </w:r>
      <w:r w:rsidRPr="00A17AE5">
        <w:rPr>
          <w:rFonts w:ascii="Times New Roman" w:hAnsi="Times New Roman" w:hint="eastAsia"/>
          <w:b/>
          <w:sz w:val="22"/>
        </w:rPr>
        <w:t xml:space="preserve">he </w:t>
      </w:r>
      <w:r w:rsidRPr="00A17AE5">
        <w:rPr>
          <w:rFonts w:ascii="Times New Roman" w:hAnsi="Times New Roman"/>
          <w:b/>
          <w:sz w:val="22"/>
        </w:rPr>
        <w:t>neighbour</w:t>
      </w:r>
      <w:r w:rsidRPr="00A17AE5">
        <w:rPr>
          <w:rFonts w:ascii="Times New Roman" w:hAnsi="Times New Roman" w:hint="eastAsia"/>
          <w:b/>
          <w:sz w:val="22"/>
        </w:rPr>
        <w:t xml:space="preserve"> cell may have different </w:t>
      </w:r>
      <w:r>
        <w:rPr>
          <w:rFonts w:ascii="Times New Roman" w:hAnsi="Times New Roman" w:hint="eastAsia"/>
          <w:b/>
          <w:sz w:val="22"/>
        </w:rPr>
        <w:t xml:space="preserve">reporting </w:t>
      </w:r>
      <w:r w:rsidRPr="00A17AE5">
        <w:rPr>
          <w:rFonts w:ascii="Times New Roman" w:hAnsi="Times New Roman" w:hint="eastAsia"/>
          <w:b/>
          <w:sz w:val="22"/>
        </w:rPr>
        <w:t>periodicity and different number RACH procedure</w:t>
      </w:r>
      <w:r>
        <w:rPr>
          <w:rFonts w:ascii="Times New Roman" w:hAnsi="Times New Roman" w:hint="eastAsia"/>
          <w:b/>
          <w:sz w:val="22"/>
        </w:rPr>
        <w:t>s</w:t>
      </w:r>
      <w:r w:rsidRPr="00A17AE5">
        <w:rPr>
          <w:rFonts w:ascii="Times New Roman" w:hAnsi="Times New Roman" w:hint="eastAsia"/>
          <w:b/>
          <w:sz w:val="22"/>
        </w:rPr>
        <w:t xml:space="preserve"> during the </w:t>
      </w:r>
      <w:r w:rsidRPr="00A17AE5">
        <w:rPr>
          <w:rFonts w:ascii="Times New Roman" w:hAnsi="Times New Roman"/>
          <w:b/>
          <w:sz w:val="22"/>
        </w:rPr>
        <w:t>periodicity</w:t>
      </w:r>
      <w:r w:rsidRPr="00A17AE5">
        <w:rPr>
          <w:rFonts w:ascii="Times New Roman" w:hAnsi="Times New Roman" w:hint="eastAsia"/>
          <w:b/>
          <w:sz w:val="22"/>
        </w:rPr>
        <w:t>.</w:t>
      </w:r>
    </w:p>
    <w:p w:rsidR="00496BB4" w:rsidRDefault="00496BB4" w:rsidP="00496BB4">
      <w:pPr>
        <w:jc w:val="left"/>
        <w:rPr>
          <w:rFonts w:ascii="Times New Roman" w:hAnsi="Times New Roman"/>
          <w:sz w:val="22"/>
        </w:rPr>
      </w:pPr>
      <w:r>
        <w:rPr>
          <w:rFonts w:ascii="Times New Roman" w:hAnsi="Times New Roman"/>
          <w:sz w:val="22"/>
        </w:rPr>
        <w:t>F</w:t>
      </w:r>
      <w:r>
        <w:rPr>
          <w:rFonts w:ascii="Times New Roman" w:hAnsi="Times New Roman" w:hint="eastAsia"/>
          <w:sz w:val="22"/>
        </w:rPr>
        <w:t xml:space="preserve">rom other point view, we can consider </w:t>
      </w:r>
      <w:r>
        <w:rPr>
          <w:rFonts w:ascii="Times New Roman" w:hAnsi="Times New Roman"/>
          <w:sz w:val="22"/>
        </w:rPr>
        <w:t>reusing</w:t>
      </w:r>
      <w:r>
        <w:rPr>
          <w:rFonts w:ascii="Times New Roman" w:hAnsi="Times New Roman" w:hint="eastAsia"/>
          <w:sz w:val="22"/>
        </w:rPr>
        <w:t xml:space="preserve"> the </w:t>
      </w:r>
      <w:r w:rsidRPr="00286175">
        <w:rPr>
          <w:rFonts w:ascii="Times New Roman" w:hAnsi="Times New Roman"/>
          <w:sz w:val="22"/>
        </w:rPr>
        <w:t>UL consistent LBT failures</w:t>
      </w:r>
      <w:r w:rsidRPr="00286175">
        <w:rPr>
          <w:rFonts w:ascii="Times New Roman" w:hAnsi="Times New Roman" w:hint="eastAsia"/>
          <w:sz w:val="22"/>
        </w:rPr>
        <w:t xml:space="preserve"> </w:t>
      </w:r>
      <w:r>
        <w:rPr>
          <w:rFonts w:ascii="Times New Roman" w:hAnsi="Times New Roman" w:hint="eastAsia"/>
          <w:sz w:val="22"/>
        </w:rPr>
        <w:t xml:space="preserve">reported in RLF report. </w:t>
      </w:r>
      <w:r>
        <w:rPr>
          <w:rFonts w:ascii="Times New Roman" w:hAnsi="Times New Roman"/>
          <w:sz w:val="22"/>
        </w:rPr>
        <w:t>H</w:t>
      </w:r>
      <w:r>
        <w:rPr>
          <w:rFonts w:ascii="Times New Roman" w:hAnsi="Times New Roman" w:hint="eastAsia"/>
          <w:sz w:val="22"/>
        </w:rPr>
        <w:t xml:space="preserve">owever, RLF report does not an in-time report i.e., up to 48h but the resource </w:t>
      </w:r>
      <w:r>
        <w:rPr>
          <w:rFonts w:ascii="Times New Roman" w:hAnsi="Times New Roman"/>
          <w:sz w:val="22"/>
        </w:rPr>
        <w:t>status</w:t>
      </w:r>
      <w:r>
        <w:rPr>
          <w:rFonts w:ascii="Times New Roman" w:hAnsi="Times New Roman" w:hint="eastAsia"/>
          <w:sz w:val="22"/>
        </w:rPr>
        <w:t xml:space="preserve"> update procedure is more like an in-time procedure i.e., </w:t>
      </w:r>
      <w:r w:rsidRPr="007C039C">
        <w:rPr>
          <w:rFonts w:ascii="Times New Roman" w:hAnsi="Times New Roman"/>
          <w:sz w:val="22"/>
        </w:rPr>
        <w:t>Reporting Periodicity (500ms, 1000ms, 2000ms, 5000ms,10000ms, …)</w:t>
      </w:r>
      <w:r>
        <w:rPr>
          <w:rFonts w:ascii="Times New Roman" w:hAnsi="Times New Roman" w:hint="eastAsia"/>
          <w:sz w:val="22"/>
        </w:rPr>
        <w:t xml:space="preserve">. </w:t>
      </w:r>
      <w:r>
        <w:rPr>
          <w:rFonts w:ascii="Times New Roman" w:hAnsi="Times New Roman"/>
          <w:sz w:val="22"/>
        </w:rPr>
        <w:t>W</w:t>
      </w:r>
      <w:r>
        <w:rPr>
          <w:rFonts w:ascii="Times New Roman" w:hAnsi="Times New Roman" w:hint="eastAsia"/>
          <w:sz w:val="22"/>
        </w:rPr>
        <w:t xml:space="preserve">hen CU </w:t>
      </w:r>
      <w:r>
        <w:rPr>
          <w:rFonts w:ascii="Times New Roman" w:hAnsi="Times New Roman"/>
          <w:sz w:val="22"/>
        </w:rPr>
        <w:t>making</w:t>
      </w:r>
      <w:r>
        <w:rPr>
          <w:rFonts w:ascii="Times New Roman" w:hAnsi="Times New Roman" w:hint="eastAsia"/>
          <w:sz w:val="22"/>
        </w:rPr>
        <w:t xml:space="preserve"> a decision of offloading, the UL consistent LBT failures per BWP reported from UE may </w:t>
      </w:r>
      <w:r>
        <w:rPr>
          <w:rFonts w:ascii="Times New Roman" w:hAnsi="Times New Roman"/>
          <w:sz w:val="22"/>
        </w:rPr>
        <w:t>reflect</w:t>
      </w:r>
      <w:r>
        <w:rPr>
          <w:rFonts w:ascii="Times New Roman" w:hAnsi="Times New Roman" w:hint="eastAsia"/>
          <w:sz w:val="22"/>
        </w:rPr>
        <w:t xml:space="preserve"> the NR-U occupied </w:t>
      </w:r>
      <w:r>
        <w:rPr>
          <w:rFonts w:ascii="Times New Roman" w:hAnsi="Times New Roman"/>
          <w:sz w:val="22"/>
        </w:rPr>
        <w:t>situation</w:t>
      </w:r>
      <w:r>
        <w:rPr>
          <w:rFonts w:ascii="Times New Roman" w:hAnsi="Times New Roman" w:hint="eastAsia"/>
          <w:sz w:val="22"/>
        </w:rPr>
        <w:t xml:space="preserve"> of potential offload cell 48h ago. </w:t>
      </w:r>
    </w:p>
    <w:p w:rsidR="00496BB4" w:rsidRPr="00A17AE5" w:rsidRDefault="00496BB4" w:rsidP="00496BB4">
      <w:pPr>
        <w:jc w:val="left"/>
        <w:rPr>
          <w:rFonts w:ascii="Times New Roman" w:hAnsi="Times New Roman"/>
          <w:b/>
          <w:sz w:val="22"/>
        </w:rPr>
      </w:pPr>
      <w:r w:rsidRPr="00A17AE5">
        <w:rPr>
          <w:rFonts w:ascii="Times New Roman" w:hAnsi="Times New Roman"/>
          <w:b/>
          <w:sz w:val="22"/>
        </w:rPr>
        <w:t>Observation</w:t>
      </w:r>
      <w:r w:rsidRPr="00A17AE5">
        <w:rPr>
          <w:rFonts w:ascii="Times New Roman" w:hAnsi="Times New Roman" w:hint="eastAsia"/>
          <w:b/>
          <w:sz w:val="22"/>
        </w:rPr>
        <w:t xml:space="preserve"> 2: </w:t>
      </w:r>
      <w:r w:rsidRPr="00A17AE5">
        <w:rPr>
          <w:rFonts w:ascii="Times New Roman" w:hAnsi="Times New Roman"/>
          <w:b/>
          <w:sz w:val="22"/>
        </w:rPr>
        <w:t>UL consistent LBT failures</w:t>
      </w:r>
      <w:r w:rsidRPr="00A17AE5">
        <w:rPr>
          <w:rFonts w:ascii="Times New Roman" w:hAnsi="Times New Roman" w:hint="eastAsia"/>
          <w:b/>
          <w:sz w:val="22"/>
        </w:rPr>
        <w:t xml:space="preserve"> reported by UE in RLF report cannot work </w:t>
      </w:r>
      <w:r>
        <w:rPr>
          <w:rFonts w:ascii="Times New Roman" w:hAnsi="Times New Roman" w:hint="eastAsia"/>
          <w:b/>
          <w:sz w:val="22"/>
        </w:rPr>
        <w:t xml:space="preserve">in this case </w:t>
      </w:r>
      <w:r w:rsidRPr="00A17AE5">
        <w:rPr>
          <w:rFonts w:ascii="Times New Roman" w:hAnsi="Times New Roman" w:hint="eastAsia"/>
          <w:b/>
          <w:sz w:val="22"/>
        </w:rPr>
        <w:t xml:space="preserve">because RLF report is not an </w:t>
      </w:r>
      <w:r w:rsidRPr="00A17AE5">
        <w:rPr>
          <w:rFonts w:ascii="Times New Roman" w:hAnsi="Times New Roman"/>
          <w:b/>
          <w:sz w:val="22"/>
        </w:rPr>
        <w:t>“</w:t>
      </w:r>
      <w:r w:rsidRPr="00A17AE5">
        <w:rPr>
          <w:rFonts w:ascii="Times New Roman" w:hAnsi="Times New Roman" w:hint="eastAsia"/>
          <w:b/>
          <w:sz w:val="22"/>
        </w:rPr>
        <w:t>in-time</w:t>
      </w:r>
      <w:r w:rsidRPr="00A17AE5">
        <w:rPr>
          <w:rFonts w:ascii="Times New Roman" w:hAnsi="Times New Roman"/>
          <w:b/>
          <w:sz w:val="22"/>
        </w:rPr>
        <w:t>”</w:t>
      </w:r>
      <w:r w:rsidRPr="00A17AE5">
        <w:rPr>
          <w:rFonts w:ascii="Times New Roman" w:hAnsi="Times New Roman" w:hint="eastAsia"/>
          <w:b/>
          <w:sz w:val="22"/>
        </w:rPr>
        <w:t xml:space="preserve"> report while resource status report is a second level report.</w:t>
      </w:r>
    </w:p>
    <w:p w:rsidR="00496BB4" w:rsidRPr="00496BB4" w:rsidRDefault="00496BB4" w:rsidP="00496BB4">
      <w:pPr>
        <w:jc w:val="left"/>
        <w:rPr>
          <w:rFonts w:ascii="Times New Roman" w:hAnsi="Times New Roman"/>
          <w:b/>
          <w:sz w:val="22"/>
        </w:rPr>
      </w:pPr>
      <w:r>
        <w:rPr>
          <w:rFonts w:ascii="Times New Roman" w:hAnsi="Times New Roman"/>
          <w:b/>
          <w:sz w:val="22"/>
        </w:rPr>
        <w:t>P</w:t>
      </w:r>
      <w:r>
        <w:rPr>
          <w:rFonts w:ascii="Times New Roman" w:hAnsi="Times New Roman" w:hint="eastAsia"/>
          <w:b/>
          <w:sz w:val="22"/>
        </w:rPr>
        <w:t xml:space="preserve">roposal </w:t>
      </w:r>
      <w:r w:rsidR="00746CBB">
        <w:rPr>
          <w:rFonts w:ascii="Times New Roman" w:hAnsi="Times New Roman" w:hint="eastAsia"/>
          <w:b/>
          <w:sz w:val="22"/>
        </w:rPr>
        <w:t>4</w:t>
      </w:r>
      <w:r>
        <w:rPr>
          <w:rFonts w:ascii="Times New Roman" w:hAnsi="Times New Roman" w:hint="eastAsia"/>
          <w:b/>
          <w:sz w:val="22"/>
        </w:rPr>
        <w:t>: Do not add</w:t>
      </w:r>
      <w:r w:rsidRPr="007C039C">
        <w:rPr>
          <w:rFonts w:ascii="Times New Roman" w:hAnsi="Times New Roman" w:hint="eastAsia"/>
          <w:b/>
          <w:sz w:val="22"/>
        </w:rPr>
        <w:t xml:space="preserve"> </w:t>
      </w:r>
      <w:r w:rsidRPr="007C039C">
        <w:rPr>
          <w:rFonts w:ascii="Times New Roman" w:hAnsi="Times New Roman"/>
          <w:b/>
          <w:sz w:val="22"/>
        </w:rPr>
        <w:t>load metrics on the number of UL consistent LBT failures in the Resource Status Update</w:t>
      </w:r>
      <w:r>
        <w:rPr>
          <w:rFonts w:ascii="Times New Roman" w:hAnsi="Times New Roman" w:hint="eastAsia"/>
          <w:b/>
          <w:sz w:val="22"/>
        </w:rPr>
        <w:t xml:space="preserve"> until we clear how it works. </w:t>
      </w:r>
      <w:r>
        <w:rPr>
          <w:rFonts w:ascii="Times New Roman" w:hAnsi="Times New Roman"/>
          <w:b/>
          <w:sz w:val="22"/>
        </w:rPr>
        <w:t>W</w:t>
      </w:r>
      <w:r>
        <w:rPr>
          <w:rFonts w:ascii="Times New Roman" w:hAnsi="Times New Roman" w:hint="eastAsia"/>
          <w:b/>
          <w:sz w:val="22"/>
        </w:rPr>
        <w:t xml:space="preserve">e are open to discuss how to address the </w:t>
      </w:r>
      <w:r>
        <w:rPr>
          <w:rFonts w:ascii="Times New Roman" w:hAnsi="Times New Roman"/>
          <w:b/>
          <w:sz w:val="22"/>
        </w:rPr>
        <w:t>inaccurate</w:t>
      </w:r>
      <w:r>
        <w:rPr>
          <w:rFonts w:ascii="Times New Roman" w:hAnsi="Times New Roman" w:hint="eastAsia"/>
          <w:b/>
          <w:sz w:val="22"/>
        </w:rPr>
        <w:t xml:space="preserve"> UL COT/PRB usage of NR-U detection in gNB.</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CF7761" w:rsidRDefault="00CF7761" w:rsidP="00CF7761">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consider the case that </w:t>
      </w:r>
      <w:r w:rsidRPr="00EA032E">
        <w:rPr>
          <w:rFonts w:ascii="Times New Roman" w:eastAsia="等线" w:hAnsi="Times New Roman"/>
          <w:b/>
          <w:sz w:val="22"/>
          <w:szCs w:val="22"/>
        </w:rPr>
        <w:t>DL LBT failure</w:t>
      </w:r>
      <w:r>
        <w:rPr>
          <w:rFonts w:ascii="Times New Roman" w:eastAsia="等线" w:hAnsi="Times New Roman" w:hint="eastAsia"/>
          <w:b/>
          <w:sz w:val="22"/>
          <w:szCs w:val="22"/>
        </w:rPr>
        <w:t xml:space="preserve"> occurs during </w:t>
      </w:r>
      <w:r w:rsidRPr="00EA032E">
        <w:rPr>
          <w:rFonts w:ascii="Times New Roman" w:eastAsia="等线" w:hAnsi="Times New Roman"/>
          <w:b/>
          <w:sz w:val="22"/>
          <w:szCs w:val="22"/>
        </w:rPr>
        <w:t>handover execution period</w:t>
      </w:r>
      <w:r>
        <w:rPr>
          <w:rFonts w:ascii="Times New Roman" w:eastAsia="等线" w:hAnsi="Times New Roman" w:hint="eastAsia"/>
          <w:b/>
          <w:sz w:val="22"/>
          <w:szCs w:val="22"/>
        </w:rPr>
        <w:t>.</w:t>
      </w:r>
    </w:p>
    <w:p w:rsidR="00CF7761" w:rsidRPr="00596B1A" w:rsidRDefault="00CF7761" w:rsidP="00CF7761">
      <w:pPr>
        <w:rPr>
          <w:b/>
          <w:bCs/>
          <w:color w:val="0070C0"/>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How to report </w:t>
      </w:r>
      <w:r w:rsidRPr="008D10A3">
        <w:rPr>
          <w:rFonts w:ascii="Times New Roman" w:eastAsia="等线" w:hAnsi="Times New Roman"/>
          <w:b/>
          <w:sz w:val="22"/>
          <w:szCs w:val="22"/>
        </w:rPr>
        <w:t>the number of UL LBT failures in case of non-HOF RLF</w:t>
      </w:r>
      <w:r w:rsidRPr="008D10A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needs </w:t>
      </w:r>
      <w:r>
        <w:rPr>
          <w:rFonts w:ascii="Times New Roman" w:eastAsia="等线" w:hAnsi="Times New Roman"/>
          <w:b/>
          <w:sz w:val="22"/>
          <w:szCs w:val="22"/>
        </w:rPr>
        <w:t>further</w:t>
      </w:r>
      <w:r>
        <w:rPr>
          <w:rFonts w:ascii="Times New Roman" w:eastAsia="等线" w:hAnsi="Times New Roman" w:hint="eastAsia"/>
          <w:b/>
          <w:sz w:val="22"/>
          <w:szCs w:val="22"/>
        </w:rPr>
        <w:t xml:space="preserve"> discussion, it is proposed to </w:t>
      </w:r>
      <w:r w:rsidRPr="008D10A3">
        <w:rPr>
          <w:rFonts w:ascii="Times New Roman" w:eastAsia="等线" w:hAnsi="Times New Roman"/>
          <w:b/>
          <w:sz w:val="22"/>
          <w:szCs w:val="22"/>
        </w:rPr>
        <w:t>postpone this issue to Rel-19</w:t>
      </w:r>
      <w:r>
        <w:rPr>
          <w:rFonts w:ascii="Times New Roman" w:eastAsia="等线" w:hAnsi="Times New Roman" w:hint="eastAsia"/>
          <w:b/>
          <w:sz w:val="22"/>
          <w:szCs w:val="22"/>
        </w:rPr>
        <w:t>.</w:t>
      </w:r>
    </w:p>
    <w:p w:rsidR="00CF7761" w:rsidRPr="0055654C" w:rsidRDefault="00CF7761" w:rsidP="00CF7761">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55654C">
        <w:rPr>
          <w:rFonts w:ascii="Times New Roman" w:eastAsia="等线" w:hAnsi="Times New Roman"/>
          <w:b/>
          <w:sz w:val="22"/>
          <w:szCs w:val="22"/>
        </w:rPr>
        <w:t xml:space="preserve"> </w:t>
      </w:r>
      <w:r w:rsidRPr="0055654C">
        <w:rPr>
          <w:rFonts w:ascii="Times New Roman" w:eastAsia="等线" w:hAnsi="Times New Roman" w:hint="eastAsia"/>
          <w:b/>
          <w:sz w:val="22"/>
          <w:szCs w:val="22"/>
        </w:rPr>
        <w:t xml:space="preserve">last serving node can </w:t>
      </w:r>
      <w:r w:rsidRPr="0055654C">
        <w:rPr>
          <w:rFonts w:ascii="Times New Roman" w:eastAsia="等线" w:hAnsi="Times New Roman"/>
          <w:b/>
          <w:sz w:val="22"/>
          <w:szCs w:val="22"/>
        </w:rPr>
        <w:t>retrieve</w:t>
      </w:r>
      <w:r w:rsidRPr="0055654C">
        <w:rPr>
          <w:rFonts w:ascii="Times New Roman" w:eastAsia="等线" w:hAnsi="Times New Roman" w:hint="eastAsia"/>
          <w:b/>
          <w:sz w:val="22"/>
          <w:szCs w:val="22"/>
        </w:rPr>
        <w:t xml:space="preserve"> UE context and DL LBT situation</w:t>
      </w:r>
      <w:r w:rsidRPr="0055654C">
        <w:rPr>
          <w:rFonts w:ascii="Times New Roman" w:eastAsia="等线" w:hAnsi="Times New Roman"/>
          <w:b/>
          <w:sz w:val="22"/>
          <w:szCs w:val="22"/>
        </w:rPr>
        <w:t xml:space="preserve"> </w:t>
      </w:r>
      <w:r w:rsidRPr="0055654C">
        <w:rPr>
          <w:rFonts w:ascii="Times New Roman" w:eastAsia="等线" w:hAnsi="Times New Roman" w:hint="eastAsia"/>
          <w:b/>
          <w:sz w:val="22"/>
          <w:szCs w:val="22"/>
        </w:rPr>
        <w:t xml:space="preserve">to address </w:t>
      </w:r>
      <w:r w:rsidRPr="0055654C">
        <w:rPr>
          <w:rFonts w:ascii="Times New Roman" w:eastAsia="等线" w:hAnsi="Times New Roman"/>
          <w:b/>
          <w:sz w:val="22"/>
          <w:szCs w:val="22"/>
        </w:rPr>
        <w:t>Point (4)</w:t>
      </w:r>
      <w:r w:rsidRPr="0055654C">
        <w:rPr>
          <w:rFonts w:ascii="Times New Roman" w:eastAsia="等线" w:hAnsi="Times New Roman" w:hint="eastAsia"/>
          <w:b/>
          <w:sz w:val="22"/>
          <w:szCs w:val="22"/>
        </w:rPr>
        <w:t xml:space="preserve"> </w:t>
      </w:r>
      <w:r w:rsidRPr="0055654C">
        <w:rPr>
          <w:rFonts w:ascii="Times New Roman" w:eastAsia="等线" w:hAnsi="Times New Roman"/>
          <w:b/>
          <w:sz w:val="22"/>
          <w:szCs w:val="22"/>
        </w:rPr>
        <w:t>by implementation</w:t>
      </w:r>
      <w:r>
        <w:rPr>
          <w:rFonts w:ascii="Times New Roman" w:eastAsia="等线" w:hAnsi="Times New Roman" w:hint="eastAsia"/>
          <w:b/>
          <w:sz w:val="22"/>
          <w:szCs w:val="22"/>
        </w:rPr>
        <w:t>.</w:t>
      </w:r>
    </w:p>
    <w:p w:rsidR="00746CBB" w:rsidRPr="00A17AE5" w:rsidRDefault="00746CBB" w:rsidP="00746CBB">
      <w:pPr>
        <w:jc w:val="left"/>
        <w:rPr>
          <w:rFonts w:ascii="Times New Roman" w:hAnsi="Times New Roman"/>
          <w:b/>
          <w:sz w:val="22"/>
        </w:rPr>
      </w:pPr>
      <w:r w:rsidRPr="00A17AE5">
        <w:rPr>
          <w:rFonts w:ascii="Times New Roman" w:hAnsi="Times New Roman"/>
          <w:b/>
          <w:sz w:val="22"/>
        </w:rPr>
        <w:t>O</w:t>
      </w:r>
      <w:r w:rsidRPr="00A17AE5">
        <w:rPr>
          <w:rFonts w:ascii="Times New Roman" w:hAnsi="Times New Roman" w:hint="eastAsia"/>
          <w:b/>
          <w:sz w:val="22"/>
        </w:rPr>
        <w:t xml:space="preserve">bservation 1: </w:t>
      </w:r>
      <w:r>
        <w:rPr>
          <w:rFonts w:ascii="Times New Roman" w:hAnsi="Times New Roman" w:hint="eastAsia"/>
          <w:b/>
          <w:sz w:val="22"/>
        </w:rPr>
        <w:t>I</w:t>
      </w:r>
      <w:r w:rsidRPr="00A17AE5">
        <w:rPr>
          <w:rFonts w:ascii="Times New Roman" w:hAnsi="Times New Roman" w:hint="eastAsia"/>
          <w:b/>
          <w:sz w:val="22"/>
        </w:rPr>
        <w:t xml:space="preserve">t is </w:t>
      </w:r>
      <w:r w:rsidRPr="00A17AE5">
        <w:rPr>
          <w:rFonts w:ascii="Times New Roman" w:hAnsi="Times New Roman"/>
          <w:b/>
          <w:sz w:val="22"/>
        </w:rPr>
        <w:t>difficult</w:t>
      </w:r>
      <w:r w:rsidRPr="00A17AE5">
        <w:rPr>
          <w:rFonts w:ascii="Times New Roman" w:hAnsi="Times New Roman" w:hint="eastAsia"/>
          <w:b/>
          <w:sz w:val="22"/>
        </w:rPr>
        <w:t xml:space="preserve"> to CU to compare the number of </w:t>
      </w:r>
      <w:r w:rsidRPr="00A17AE5">
        <w:rPr>
          <w:rFonts w:ascii="Times New Roman" w:hAnsi="Times New Roman"/>
          <w:b/>
          <w:sz w:val="22"/>
        </w:rPr>
        <w:t>the number of UL consistent LBT failures</w:t>
      </w:r>
      <w:r w:rsidRPr="00A17AE5">
        <w:rPr>
          <w:rFonts w:ascii="Times New Roman" w:hAnsi="Times New Roman" w:hint="eastAsia"/>
          <w:b/>
          <w:sz w:val="22"/>
        </w:rPr>
        <w:t xml:space="preserve"> between </w:t>
      </w:r>
      <w:r>
        <w:rPr>
          <w:rFonts w:ascii="Times New Roman" w:hAnsi="Times New Roman" w:hint="eastAsia"/>
          <w:b/>
          <w:sz w:val="22"/>
        </w:rPr>
        <w:t xml:space="preserve">neighbour </w:t>
      </w:r>
      <w:r w:rsidRPr="00A17AE5">
        <w:rPr>
          <w:rFonts w:ascii="Times New Roman" w:hAnsi="Times New Roman" w:hint="eastAsia"/>
          <w:b/>
          <w:sz w:val="22"/>
        </w:rPr>
        <w:t xml:space="preserve">cells. </w:t>
      </w:r>
      <w:r w:rsidRPr="00A17AE5">
        <w:rPr>
          <w:rFonts w:ascii="Times New Roman" w:hAnsi="Times New Roman"/>
          <w:b/>
          <w:sz w:val="22"/>
        </w:rPr>
        <w:t>T</w:t>
      </w:r>
      <w:r w:rsidRPr="00A17AE5">
        <w:rPr>
          <w:rFonts w:ascii="Times New Roman" w:hAnsi="Times New Roman" w:hint="eastAsia"/>
          <w:b/>
          <w:sz w:val="22"/>
        </w:rPr>
        <w:t xml:space="preserve">he </w:t>
      </w:r>
      <w:r w:rsidRPr="00A17AE5">
        <w:rPr>
          <w:rFonts w:ascii="Times New Roman" w:hAnsi="Times New Roman"/>
          <w:b/>
          <w:sz w:val="22"/>
        </w:rPr>
        <w:t>neighbour</w:t>
      </w:r>
      <w:r w:rsidRPr="00A17AE5">
        <w:rPr>
          <w:rFonts w:ascii="Times New Roman" w:hAnsi="Times New Roman" w:hint="eastAsia"/>
          <w:b/>
          <w:sz w:val="22"/>
        </w:rPr>
        <w:t xml:space="preserve"> cell may have different </w:t>
      </w:r>
      <w:r>
        <w:rPr>
          <w:rFonts w:ascii="Times New Roman" w:hAnsi="Times New Roman" w:hint="eastAsia"/>
          <w:b/>
          <w:sz w:val="22"/>
        </w:rPr>
        <w:t xml:space="preserve">reporting </w:t>
      </w:r>
      <w:r w:rsidRPr="00A17AE5">
        <w:rPr>
          <w:rFonts w:ascii="Times New Roman" w:hAnsi="Times New Roman" w:hint="eastAsia"/>
          <w:b/>
          <w:sz w:val="22"/>
        </w:rPr>
        <w:t>periodicity and different number RACH procedure</w:t>
      </w:r>
      <w:r>
        <w:rPr>
          <w:rFonts w:ascii="Times New Roman" w:hAnsi="Times New Roman" w:hint="eastAsia"/>
          <w:b/>
          <w:sz w:val="22"/>
        </w:rPr>
        <w:t>s</w:t>
      </w:r>
      <w:r w:rsidRPr="00A17AE5">
        <w:rPr>
          <w:rFonts w:ascii="Times New Roman" w:hAnsi="Times New Roman" w:hint="eastAsia"/>
          <w:b/>
          <w:sz w:val="22"/>
        </w:rPr>
        <w:t xml:space="preserve"> during the </w:t>
      </w:r>
      <w:r w:rsidRPr="00A17AE5">
        <w:rPr>
          <w:rFonts w:ascii="Times New Roman" w:hAnsi="Times New Roman"/>
          <w:b/>
          <w:sz w:val="22"/>
        </w:rPr>
        <w:t>periodicity</w:t>
      </w:r>
      <w:r w:rsidRPr="00A17AE5">
        <w:rPr>
          <w:rFonts w:ascii="Times New Roman" w:hAnsi="Times New Roman" w:hint="eastAsia"/>
          <w:b/>
          <w:sz w:val="22"/>
        </w:rPr>
        <w:t>.</w:t>
      </w:r>
    </w:p>
    <w:p w:rsidR="00746CBB" w:rsidRPr="00A17AE5" w:rsidRDefault="00746CBB" w:rsidP="00746CBB">
      <w:pPr>
        <w:jc w:val="left"/>
        <w:rPr>
          <w:rFonts w:ascii="Times New Roman" w:hAnsi="Times New Roman"/>
          <w:b/>
          <w:sz w:val="22"/>
        </w:rPr>
      </w:pPr>
      <w:r w:rsidRPr="00A17AE5">
        <w:rPr>
          <w:rFonts w:ascii="Times New Roman" w:hAnsi="Times New Roman"/>
          <w:b/>
          <w:sz w:val="22"/>
        </w:rPr>
        <w:t>Observation</w:t>
      </w:r>
      <w:r w:rsidRPr="00A17AE5">
        <w:rPr>
          <w:rFonts w:ascii="Times New Roman" w:hAnsi="Times New Roman" w:hint="eastAsia"/>
          <w:b/>
          <w:sz w:val="22"/>
        </w:rPr>
        <w:t xml:space="preserve"> 2: </w:t>
      </w:r>
      <w:r w:rsidRPr="00A17AE5">
        <w:rPr>
          <w:rFonts w:ascii="Times New Roman" w:hAnsi="Times New Roman"/>
          <w:b/>
          <w:sz w:val="22"/>
        </w:rPr>
        <w:t>UL consistent LBT failures</w:t>
      </w:r>
      <w:r w:rsidRPr="00A17AE5">
        <w:rPr>
          <w:rFonts w:ascii="Times New Roman" w:hAnsi="Times New Roman" w:hint="eastAsia"/>
          <w:b/>
          <w:sz w:val="22"/>
        </w:rPr>
        <w:t xml:space="preserve"> reported by UE in RLF report cannot work </w:t>
      </w:r>
      <w:r>
        <w:rPr>
          <w:rFonts w:ascii="Times New Roman" w:hAnsi="Times New Roman" w:hint="eastAsia"/>
          <w:b/>
          <w:sz w:val="22"/>
        </w:rPr>
        <w:t xml:space="preserve">in this case </w:t>
      </w:r>
      <w:r w:rsidRPr="00A17AE5">
        <w:rPr>
          <w:rFonts w:ascii="Times New Roman" w:hAnsi="Times New Roman" w:hint="eastAsia"/>
          <w:b/>
          <w:sz w:val="22"/>
        </w:rPr>
        <w:t xml:space="preserve">because RLF report is not an </w:t>
      </w:r>
      <w:r w:rsidRPr="00A17AE5">
        <w:rPr>
          <w:rFonts w:ascii="Times New Roman" w:hAnsi="Times New Roman"/>
          <w:b/>
          <w:sz w:val="22"/>
        </w:rPr>
        <w:t>“</w:t>
      </w:r>
      <w:r w:rsidRPr="00A17AE5">
        <w:rPr>
          <w:rFonts w:ascii="Times New Roman" w:hAnsi="Times New Roman" w:hint="eastAsia"/>
          <w:b/>
          <w:sz w:val="22"/>
        </w:rPr>
        <w:t>in-time</w:t>
      </w:r>
      <w:r w:rsidRPr="00A17AE5">
        <w:rPr>
          <w:rFonts w:ascii="Times New Roman" w:hAnsi="Times New Roman"/>
          <w:b/>
          <w:sz w:val="22"/>
        </w:rPr>
        <w:t>”</w:t>
      </w:r>
      <w:r w:rsidRPr="00A17AE5">
        <w:rPr>
          <w:rFonts w:ascii="Times New Roman" w:hAnsi="Times New Roman" w:hint="eastAsia"/>
          <w:b/>
          <w:sz w:val="22"/>
        </w:rPr>
        <w:t xml:space="preserve"> report while resource status report is a second level report.</w:t>
      </w:r>
    </w:p>
    <w:p w:rsidR="00746CBB" w:rsidRPr="00496BB4" w:rsidRDefault="00746CBB" w:rsidP="00746CBB">
      <w:pPr>
        <w:jc w:val="left"/>
        <w:rPr>
          <w:rFonts w:ascii="Times New Roman" w:hAnsi="Times New Roman"/>
          <w:b/>
          <w:sz w:val="22"/>
        </w:rPr>
      </w:pPr>
      <w:r>
        <w:rPr>
          <w:rFonts w:ascii="Times New Roman" w:hAnsi="Times New Roman"/>
          <w:b/>
          <w:sz w:val="22"/>
        </w:rPr>
        <w:t>P</w:t>
      </w:r>
      <w:r>
        <w:rPr>
          <w:rFonts w:ascii="Times New Roman" w:hAnsi="Times New Roman" w:hint="eastAsia"/>
          <w:b/>
          <w:sz w:val="22"/>
        </w:rPr>
        <w:t>roposal 4: Do not add</w:t>
      </w:r>
      <w:r w:rsidRPr="007C039C">
        <w:rPr>
          <w:rFonts w:ascii="Times New Roman" w:hAnsi="Times New Roman" w:hint="eastAsia"/>
          <w:b/>
          <w:sz w:val="22"/>
        </w:rPr>
        <w:t xml:space="preserve"> </w:t>
      </w:r>
      <w:r w:rsidRPr="007C039C">
        <w:rPr>
          <w:rFonts w:ascii="Times New Roman" w:hAnsi="Times New Roman"/>
          <w:b/>
          <w:sz w:val="22"/>
        </w:rPr>
        <w:t>load metrics on the number of UL consistent LBT failures in the Resource Status Update</w:t>
      </w:r>
      <w:r>
        <w:rPr>
          <w:rFonts w:ascii="Times New Roman" w:hAnsi="Times New Roman" w:hint="eastAsia"/>
          <w:b/>
          <w:sz w:val="22"/>
        </w:rPr>
        <w:t xml:space="preserve"> until we clear how it works. </w:t>
      </w:r>
      <w:r>
        <w:rPr>
          <w:rFonts w:ascii="Times New Roman" w:hAnsi="Times New Roman"/>
          <w:b/>
          <w:sz w:val="22"/>
        </w:rPr>
        <w:t>W</w:t>
      </w:r>
      <w:r>
        <w:rPr>
          <w:rFonts w:ascii="Times New Roman" w:hAnsi="Times New Roman" w:hint="eastAsia"/>
          <w:b/>
          <w:sz w:val="22"/>
        </w:rPr>
        <w:t xml:space="preserve">e are open to discuss how to address the </w:t>
      </w:r>
      <w:r>
        <w:rPr>
          <w:rFonts w:ascii="Times New Roman" w:hAnsi="Times New Roman"/>
          <w:b/>
          <w:sz w:val="22"/>
        </w:rPr>
        <w:t>inaccurate</w:t>
      </w:r>
      <w:r>
        <w:rPr>
          <w:rFonts w:ascii="Times New Roman" w:hAnsi="Times New Roman" w:hint="eastAsia"/>
          <w:b/>
          <w:sz w:val="22"/>
        </w:rPr>
        <w:t xml:space="preserve"> UL COT/PRB usage of NR-U detection in gNB.</w:t>
      </w:r>
    </w:p>
    <w:p w:rsidR="0027340E" w:rsidRPr="00746CBB" w:rsidRDefault="0027340E" w:rsidP="0027340E">
      <w:pPr>
        <w:jc w:val="left"/>
        <w:rPr>
          <w:rFonts w:ascii="Times New Roman" w:eastAsia="等线" w:hAnsi="Times New Roman"/>
          <w:b/>
          <w:sz w:val="22"/>
          <w:szCs w:val="22"/>
        </w:rPr>
      </w:pPr>
    </w:p>
    <w:sectPr w:rsidR="0027340E" w:rsidRPr="00746CBB"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9EE" w:rsidRDefault="00D129EE" w:rsidP="009C0AC0">
      <w:pPr>
        <w:spacing w:after="0"/>
      </w:pPr>
      <w:r>
        <w:separator/>
      </w:r>
    </w:p>
  </w:endnote>
  <w:endnote w:type="continuationSeparator" w:id="0">
    <w:p w:rsidR="00D129EE" w:rsidRDefault="00D129EE"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75" w:rsidRDefault="00601275"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98027E">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98027E">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9EE" w:rsidRDefault="00D129EE" w:rsidP="009C0AC0">
      <w:pPr>
        <w:spacing w:after="0"/>
      </w:pPr>
      <w:r>
        <w:separator/>
      </w:r>
    </w:p>
  </w:footnote>
  <w:footnote w:type="continuationSeparator" w:id="0">
    <w:p w:rsidR="00D129EE" w:rsidRDefault="00D129EE"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3">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3"/>
  </w:num>
  <w:num w:numId="4">
    <w:abstractNumId w:val="9"/>
  </w:num>
  <w:num w:numId="5">
    <w:abstractNumId w:val="8"/>
  </w:num>
  <w:num w:numId="6">
    <w:abstractNumId w:val="7"/>
  </w:num>
  <w:num w:numId="7">
    <w:abstractNumId w:val="12"/>
  </w:num>
  <w:num w:numId="8">
    <w:abstractNumId w:val="17"/>
  </w:num>
  <w:num w:numId="9">
    <w:abstractNumId w:val="22"/>
  </w:num>
  <w:num w:numId="10">
    <w:abstractNumId w:val="1"/>
  </w:num>
  <w:num w:numId="11">
    <w:abstractNumId w:val="23"/>
  </w:num>
  <w:num w:numId="12">
    <w:abstractNumId w:val="18"/>
  </w:num>
  <w:num w:numId="13">
    <w:abstractNumId w:val="5"/>
  </w:num>
  <w:num w:numId="14">
    <w:abstractNumId w:val="15"/>
  </w:num>
  <w:num w:numId="15">
    <w:abstractNumId w:val="11"/>
  </w:num>
  <w:num w:numId="16">
    <w:abstractNumId w:val="2"/>
  </w:num>
  <w:num w:numId="17">
    <w:abstractNumId w:val="4"/>
  </w:num>
  <w:num w:numId="18">
    <w:abstractNumId w:val="10"/>
  </w:num>
  <w:num w:numId="19">
    <w:abstractNumId w:val="6"/>
  </w:num>
  <w:num w:numId="20">
    <w:abstractNumId w:val="0"/>
  </w:num>
  <w:num w:numId="21">
    <w:abstractNumId w:val="19"/>
  </w:num>
  <w:num w:numId="22">
    <w:abstractNumId w:val="3"/>
  </w:num>
  <w:num w:numId="23">
    <w:abstractNumId w:val="14"/>
  </w:num>
  <w:num w:numId="24">
    <w:abstractNumId w:val="0"/>
  </w:num>
  <w:num w:numId="25">
    <w:abstractNumId w:val="21"/>
  </w:num>
  <w:num w:numId="2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64D5"/>
    <w:rsid w:val="00010BE3"/>
    <w:rsid w:val="00010CE7"/>
    <w:rsid w:val="00012C52"/>
    <w:rsid w:val="00013034"/>
    <w:rsid w:val="00014E86"/>
    <w:rsid w:val="000150DE"/>
    <w:rsid w:val="0001521E"/>
    <w:rsid w:val="00015B83"/>
    <w:rsid w:val="00020DF3"/>
    <w:rsid w:val="00023760"/>
    <w:rsid w:val="00023CDB"/>
    <w:rsid w:val="000245E0"/>
    <w:rsid w:val="00024D09"/>
    <w:rsid w:val="000254C0"/>
    <w:rsid w:val="00025AF1"/>
    <w:rsid w:val="00026B39"/>
    <w:rsid w:val="00026B6C"/>
    <w:rsid w:val="00027087"/>
    <w:rsid w:val="00027905"/>
    <w:rsid w:val="00030426"/>
    <w:rsid w:val="00030FCB"/>
    <w:rsid w:val="00031181"/>
    <w:rsid w:val="00033B71"/>
    <w:rsid w:val="00034C9A"/>
    <w:rsid w:val="00034D2E"/>
    <w:rsid w:val="000358D9"/>
    <w:rsid w:val="00037BC0"/>
    <w:rsid w:val="0004033F"/>
    <w:rsid w:val="000405A0"/>
    <w:rsid w:val="000412FE"/>
    <w:rsid w:val="000423DD"/>
    <w:rsid w:val="000429B8"/>
    <w:rsid w:val="000429D2"/>
    <w:rsid w:val="0004433F"/>
    <w:rsid w:val="000451A1"/>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781D"/>
    <w:rsid w:val="00080F19"/>
    <w:rsid w:val="000826EA"/>
    <w:rsid w:val="00082FF8"/>
    <w:rsid w:val="000859D8"/>
    <w:rsid w:val="0008615E"/>
    <w:rsid w:val="000904C6"/>
    <w:rsid w:val="000904F1"/>
    <w:rsid w:val="00090CE3"/>
    <w:rsid w:val="00091482"/>
    <w:rsid w:val="0009286E"/>
    <w:rsid w:val="00093078"/>
    <w:rsid w:val="0009396D"/>
    <w:rsid w:val="00093BAB"/>
    <w:rsid w:val="00095977"/>
    <w:rsid w:val="0009619B"/>
    <w:rsid w:val="00096379"/>
    <w:rsid w:val="00096CA5"/>
    <w:rsid w:val="00097671"/>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10A5"/>
    <w:rsid w:val="000E1636"/>
    <w:rsid w:val="000E2279"/>
    <w:rsid w:val="000E48C4"/>
    <w:rsid w:val="000E4DB8"/>
    <w:rsid w:val="000F21D8"/>
    <w:rsid w:val="000F272F"/>
    <w:rsid w:val="000F2939"/>
    <w:rsid w:val="000F2E0E"/>
    <w:rsid w:val="000F3E7A"/>
    <w:rsid w:val="000F4D54"/>
    <w:rsid w:val="000F5413"/>
    <w:rsid w:val="000F6810"/>
    <w:rsid w:val="000F6B75"/>
    <w:rsid w:val="000F707E"/>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20A"/>
    <w:rsid w:val="001D25EF"/>
    <w:rsid w:val="001D5493"/>
    <w:rsid w:val="001D58BD"/>
    <w:rsid w:val="001D7A3E"/>
    <w:rsid w:val="001E0757"/>
    <w:rsid w:val="001E15C4"/>
    <w:rsid w:val="001E1906"/>
    <w:rsid w:val="001E1E1D"/>
    <w:rsid w:val="001E2591"/>
    <w:rsid w:val="001E48D7"/>
    <w:rsid w:val="001E6222"/>
    <w:rsid w:val="001E66BA"/>
    <w:rsid w:val="001F0568"/>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303F"/>
    <w:rsid w:val="002244D5"/>
    <w:rsid w:val="0022567F"/>
    <w:rsid w:val="00226645"/>
    <w:rsid w:val="002310C4"/>
    <w:rsid w:val="00232008"/>
    <w:rsid w:val="00232167"/>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951"/>
    <w:rsid w:val="002513C0"/>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5C71"/>
    <w:rsid w:val="00285D8E"/>
    <w:rsid w:val="00285EC7"/>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A4FEB"/>
    <w:rsid w:val="002B0619"/>
    <w:rsid w:val="002B1C8E"/>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3B5E"/>
    <w:rsid w:val="0035712E"/>
    <w:rsid w:val="00360D21"/>
    <w:rsid w:val="00361DA6"/>
    <w:rsid w:val="0036224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A0147"/>
    <w:rsid w:val="003A190D"/>
    <w:rsid w:val="003A2B5E"/>
    <w:rsid w:val="003A3839"/>
    <w:rsid w:val="003A5DBC"/>
    <w:rsid w:val="003A631A"/>
    <w:rsid w:val="003A6D27"/>
    <w:rsid w:val="003B06F9"/>
    <w:rsid w:val="003B0A91"/>
    <w:rsid w:val="003B0DE9"/>
    <w:rsid w:val="003B29C4"/>
    <w:rsid w:val="003B485A"/>
    <w:rsid w:val="003B68EC"/>
    <w:rsid w:val="003B72A2"/>
    <w:rsid w:val="003B7F28"/>
    <w:rsid w:val="003C2B57"/>
    <w:rsid w:val="003C3029"/>
    <w:rsid w:val="003C332E"/>
    <w:rsid w:val="003C45B9"/>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325F"/>
    <w:rsid w:val="003F3D8B"/>
    <w:rsid w:val="003F60D1"/>
    <w:rsid w:val="003F62A1"/>
    <w:rsid w:val="003F6D5C"/>
    <w:rsid w:val="003F79DD"/>
    <w:rsid w:val="00401417"/>
    <w:rsid w:val="004023CC"/>
    <w:rsid w:val="004058F6"/>
    <w:rsid w:val="00405E5F"/>
    <w:rsid w:val="004066FB"/>
    <w:rsid w:val="004100F2"/>
    <w:rsid w:val="004101C1"/>
    <w:rsid w:val="004107B3"/>
    <w:rsid w:val="00410D32"/>
    <w:rsid w:val="00411B56"/>
    <w:rsid w:val="00412B24"/>
    <w:rsid w:val="00415993"/>
    <w:rsid w:val="004162A6"/>
    <w:rsid w:val="00416329"/>
    <w:rsid w:val="00416406"/>
    <w:rsid w:val="004167CC"/>
    <w:rsid w:val="004177CB"/>
    <w:rsid w:val="00417DF7"/>
    <w:rsid w:val="00421132"/>
    <w:rsid w:val="004212F1"/>
    <w:rsid w:val="00421B93"/>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6685D"/>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5F61"/>
    <w:rsid w:val="004873FB"/>
    <w:rsid w:val="00487842"/>
    <w:rsid w:val="004879D4"/>
    <w:rsid w:val="00492A81"/>
    <w:rsid w:val="004932D5"/>
    <w:rsid w:val="004963BF"/>
    <w:rsid w:val="00496BB4"/>
    <w:rsid w:val="00496EFC"/>
    <w:rsid w:val="00497372"/>
    <w:rsid w:val="004A17E5"/>
    <w:rsid w:val="004A2ED4"/>
    <w:rsid w:val="004A4D5C"/>
    <w:rsid w:val="004A50B4"/>
    <w:rsid w:val="004A5DDC"/>
    <w:rsid w:val="004A5E1A"/>
    <w:rsid w:val="004A682B"/>
    <w:rsid w:val="004A7575"/>
    <w:rsid w:val="004B4149"/>
    <w:rsid w:val="004B4788"/>
    <w:rsid w:val="004B47DE"/>
    <w:rsid w:val="004B7582"/>
    <w:rsid w:val="004B779B"/>
    <w:rsid w:val="004C0EB6"/>
    <w:rsid w:val="004C136C"/>
    <w:rsid w:val="004C500F"/>
    <w:rsid w:val="004C61F3"/>
    <w:rsid w:val="004C6E97"/>
    <w:rsid w:val="004D02C9"/>
    <w:rsid w:val="004D02E9"/>
    <w:rsid w:val="004D172E"/>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2088"/>
    <w:rsid w:val="00532581"/>
    <w:rsid w:val="00532DA9"/>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C72"/>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AC6"/>
    <w:rsid w:val="00561145"/>
    <w:rsid w:val="0056145D"/>
    <w:rsid w:val="0056194E"/>
    <w:rsid w:val="0056215C"/>
    <w:rsid w:val="00563762"/>
    <w:rsid w:val="00563DEA"/>
    <w:rsid w:val="00564CAE"/>
    <w:rsid w:val="0056529E"/>
    <w:rsid w:val="005675B4"/>
    <w:rsid w:val="00570982"/>
    <w:rsid w:val="00571E69"/>
    <w:rsid w:val="0057239F"/>
    <w:rsid w:val="0057316E"/>
    <w:rsid w:val="00573DC4"/>
    <w:rsid w:val="00574874"/>
    <w:rsid w:val="00580318"/>
    <w:rsid w:val="00580DAB"/>
    <w:rsid w:val="005837DA"/>
    <w:rsid w:val="00585169"/>
    <w:rsid w:val="0058575F"/>
    <w:rsid w:val="0059046F"/>
    <w:rsid w:val="00590C9D"/>
    <w:rsid w:val="00590F93"/>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0A0D"/>
    <w:rsid w:val="005B509E"/>
    <w:rsid w:val="005B5AD4"/>
    <w:rsid w:val="005B6717"/>
    <w:rsid w:val="005B7AA3"/>
    <w:rsid w:val="005C1AB4"/>
    <w:rsid w:val="005C2F7E"/>
    <w:rsid w:val="005C4F67"/>
    <w:rsid w:val="005C516F"/>
    <w:rsid w:val="005C5214"/>
    <w:rsid w:val="005C5461"/>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275"/>
    <w:rsid w:val="00601576"/>
    <w:rsid w:val="006017A4"/>
    <w:rsid w:val="00601B9F"/>
    <w:rsid w:val="0060222E"/>
    <w:rsid w:val="006024F1"/>
    <w:rsid w:val="00602FA9"/>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CAA"/>
    <w:rsid w:val="00640001"/>
    <w:rsid w:val="0064049A"/>
    <w:rsid w:val="00640678"/>
    <w:rsid w:val="006427D6"/>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24DC"/>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C0467"/>
    <w:rsid w:val="006C06FB"/>
    <w:rsid w:val="006C0C45"/>
    <w:rsid w:val="006C0F4F"/>
    <w:rsid w:val="006C1CD1"/>
    <w:rsid w:val="006C2C27"/>
    <w:rsid w:val="006C3C15"/>
    <w:rsid w:val="006C3F92"/>
    <w:rsid w:val="006C4452"/>
    <w:rsid w:val="006C59B5"/>
    <w:rsid w:val="006D0679"/>
    <w:rsid w:val="006D14D5"/>
    <w:rsid w:val="006D28C9"/>
    <w:rsid w:val="006D3D4E"/>
    <w:rsid w:val="006D3D75"/>
    <w:rsid w:val="006D6A1E"/>
    <w:rsid w:val="006D7F4A"/>
    <w:rsid w:val="006D7FFC"/>
    <w:rsid w:val="006E2C8E"/>
    <w:rsid w:val="006E34E1"/>
    <w:rsid w:val="006E377A"/>
    <w:rsid w:val="006E4767"/>
    <w:rsid w:val="006E54CA"/>
    <w:rsid w:val="006E5A8D"/>
    <w:rsid w:val="006E76CA"/>
    <w:rsid w:val="006F0A25"/>
    <w:rsid w:val="006F15F6"/>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30AC"/>
    <w:rsid w:val="00703AA2"/>
    <w:rsid w:val="0070574E"/>
    <w:rsid w:val="00705919"/>
    <w:rsid w:val="00705CC8"/>
    <w:rsid w:val="007065AC"/>
    <w:rsid w:val="007067F3"/>
    <w:rsid w:val="00706CA6"/>
    <w:rsid w:val="007107BC"/>
    <w:rsid w:val="00711F43"/>
    <w:rsid w:val="00712226"/>
    <w:rsid w:val="00713751"/>
    <w:rsid w:val="00714123"/>
    <w:rsid w:val="007148F0"/>
    <w:rsid w:val="00714A0B"/>
    <w:rsid w:val="0071685D"/>
    <w:rsid w:val="00716FD5"/>
    <w:rsid w:val="00720515"/>
    <w:rsid w:val="00722896"/>
    <w:rsid w:val="00722E5B"/>
    <w:rsid w:val="0072455D"/>
    <w:rsid w:val="00724C9E"/>
    <w:rsid w:val="00725975"/>
    <w:rsid w:val="007267A2"/>
    <w:rsid w:val="00731253"/>
    <w:rsid w:val="007320D1"/>
    <w:rsid w:val="00732155"/>
    <w:rsid w:val="00734746"/>
    <w:rsid w:val="0073659B"/>
    <w:rsid w:val="00737116"/>
    <w:rsid w:val="00740872"/>
    <w:rsid w:val="00740B4A"/>
    <w:rsid w:val="00741FEB"/>
    <w:rsid w:val="0074438B"/>
    <w:rsid w:val="00744C31"/>
    <w:rsid w:val="00746B09"/>
    <w:rsid w:val="00746CBB"/>
    <w:rsid w:val="00747E60"/>
    <w:rsid w:val="00750555"/>
    <w:rsid w:val="00750C59"/>
    <w:rsid w:val="00750D6F"/>
    <w:rsid w:val="007520D3"/>
    <w:rsid w:val="00754782"/>
    <w:rsid w:val="00757775"/>
    <w:rsid w:val="00760FA8"/>
    <w:rsid w:val="0076331F"/>
    <w:rsid w:val="00763FC5"/>
    <w:rsid w:val="00764F91"/>
    <w:rsid w:val="00766195"/>
    <w:rsid w:val="007672A1"/>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2362"/>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ECE"/>
    <w:rsid w:val="00815FB0"/>
    <w:rsid w:val="008163E8"/>
    <w:rsid w:val="00816CFE"/>
    <w:rsid w:val="00817B4B"/>
    <w:rsid w:val="008219B1"/>
    <w:rsid w:val="00823626"/>
    <w:rsid w:val="00823E02"/>
    <w:rsid w:val="00823ED7"/>
    <w:rsid w:val="008248BD"/>
    <w:rsid w:val="00824BAD"/>
    <w:rsid w:val="00825447"/>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93"/>
    <w:rsid w:val="0084631A"/>
    <w:rsid w:val="00846393"/>
    <w:rsid w:val="0085052B"/>
    <w:rsid w:val="00851642"/>
    <w:rsid w:val="00853CAB"/>
    <w:rsid w:val="00854A9A"/>
    <w:rsid w:val="00855B57"/>
    <w:rsid w:val="008561BF"/>
    <w:rsid w:val="0086093C"/>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79D1"/>
    <w:rsid w:val="00877AC7"/>
    <w:rsid w:val="00877BD3"/>
    <w:rsid w:val="00877BFD"/>
    <w:rsid w:val="008820C5"/>
    <w:rsid w:val="0088229A"/>
    <w:rsid w:val="00882B6F"/>
    <w:rsid w:val="008841C9"/>
    <w:rsid w:val="0088442D"/>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96835"/>
    <w:rsid w:val="008A016B"/>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3E0E"/>
    <w:rsid w:val="008D4986"/>
    <w:rsid w:val="008D5B9E"/>
    <w:rsid w:val="008E0694"/>
    <w:rsid w:val="008E089B"/>
    <w:rsid w:val="008E1ACE"/>
    <w:rsid w:val="008E5F6A"/>
    <w:rsid w:val="008E7414"/>
    <w:rsid w:val="008E7626"/>
    <w:rsid w:val="008F03EB"/>
    <w:rsid w:val="008F0F3C"/>
    <w:rsid w:val="008F26F0"/>
    <w:rsid w:val="008F4862"/>
    <w:rsid w:val="008F5380"/>
    <w:rsid w:val="008F540C"/>
    <w:rsid w:val="008F77BC"/>
    <w:rsid w:val="009000CA"/>
    <w:rsid w:val="0090185B"/>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51B5"/>
    <w:rsid w:val="00915F2B"/>
    <w:rsid w:val="00917184"/>
    <w:rsid w:val="00917C1D"/>
    <w:rsid w:val="00920521"/>
    <w:rsid w:val="009207C9"/>
    <w:rsid w:val="00921579"/>
    <w:rsid w:val="0092213F"/>
    <w:rsid w:val="0092283F"/>
    <w:rsid w:val="00922C3F"/>
    <w:rsid w:val="00923DCC"/>
    <w:rsid w:val="0092403B"/>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8CF"/>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027E"/>
    <w:rsid w:val="00981810"/>
    <w:rsid w:val="00982353"/>
    <w:rsid w:val="009829D5"/>
    <w:rsid w:val="00982B88"/>
    <w:rsid w:val="00983C5D"/>
    <w:rsid w:val="0098435A"/>
    <w:rsid w:val="00984E91"/>
    <w:rsid w:val="00985473"/>
    <w:rsid w:val="00986849"/>
    <w:rsid w:val="0098730E"/>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C38"/>
    <w:rsid w:val="009B57DF"/>
    <w:rsid w:val="009B77EA"/>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4DCC"/>
    <w:rsid w:val="009E69E6"/>
    <w:rsid w:val="009F0C93"/>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1814"/>
    <w:rsid w:val="00A21BBF"/>
    <w:rsid w:val="00A2412D"/>
    <w:rsid w:val="00A26202"/>
    <w:rsid w:val="00A26305"/>
    <w:rsid w:val="00A306EF"/>
    <w:rsid w:val="00A311C4"/>
    <w:rsid w:val="00A33D56"/>
    <w:rsid w:val="00A35576"/>
    <w:rsid w:val="00A35C1F"/>
    <w:rsid w:val="00A35CB4"/>
    <w:rsid w:val="00A37350"/>
    <w:rsid w:val="00A4019E"/>
    <w:rsid w:val="00A40E41"/>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E15"/>
    <w:rsid w:val="00A634D0"/>
    <w:rsid w:val="00A63C32"/>
    <w:rsid w:val="00A642B8"/>
    <w:rsid w:val="00A64528"/>
    <w:rsid w:val="00A64829"/>
    <w:rsid w:val="00A64DBE"/>
    <w:rsid w:val="00A6551F"/>
    <w:rsid w:val="00A6595D"/>
    <w:rsid w:val="00A70FFE"/>
    <w:rsid w:val="00A71503"/>
    <w:rsid w:val="00A71530"/>
    <w:rsid w:val="00A75B2C"/>
    <w:rsid w:val="00A766FC"/>
    <w:rsid w:val="00A77732"/>
    <w:rsid w:val="00A8224A"/>
    <w:rsid w:val="00A824B2"/>
    <w:rsid w:val="00A82667"/>
    <w:rsid w:val="00A82A16"/>
    <w:rsid w:val="00A82C36"/>
    <w:rsid w:val="00A8357E"/>
    <w:rsid w:val="00A8366E"/>
    <w:rsid w:val="00A8372E"/>
    <w:rsid w:val="00A84CD0"/>
    <w:rsid w:val="00A85742"/>
    <w:rsid w:val="00A863A3"/>
    <w:rsid w:val="00A86D55"/>
    <w:rsid w:val="00A87BDF"/>
    <w:rsid w:val="00A87C7F"/>
    <w:rsid w:val="00A900D5"/>
    <w:rsid w:val="00A90536"/>
    <w:rsid w:val="00A9182D"/>
    <w:rsid w:val="00A91AA5"/>
    <w:rsid w:val="00A92A9F"/>
    <w:rsid w:val="00A931D2"/>
    <w:rsid w:val="00A94EBA"/>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2C7"/>
    <w:rsid w:val="00B57625"/>
    <w:rsid w:val="00B57672"/>
    <w:rsid w:val="00B6029C"/>
    <w:rsid w:val="00B6062E"/>
    <w:rsid w:val="00B60EBB"/>
    <w:rsid w:val="00B615E9"/>
    <w:rsid w:val="00B61C7F"/>
    <w:rsid w:val="00B61D33"/>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4BA7"/>
    <w:rsid w:val="00BA5BEA"/>
    <w:rsid w:val="00BA5DAC"/>
    <w:rsid w:val="00BA6798"/>
    <w:rsid w:val="00BA7012"/>
    <w:rsid w:val="00BA73A0"/>
    <w:rsid w:val="00BA7ADB"/>
    <w:rsid w:val="00BB0870"/>
    <w:rsid w:val="00BB0E36"/>
    <w:rsid w:val="00BB1D2D"/>
    <w:rsid w:val="00BB509E"/>
    <w:rsid w:val="00BB54A0"/>
    <w:rsid w:val="00BB5B6F"/>
    <w:rsid w:val="00BB61F1"/>
    <w:rsid w:val="00BB7579"/>
    <w:rsid w:val="00BC2122"/>
    <w:rsid w:val="00BC248D"/>
    <w:rsid w:val="00BC30E0"/>
    <w:rsid w:val="00BC5606"/>
    <w:rsid w:val="00BC5EC1"/>
    <w:rsid w:val="00BC74B7"/>
    <w:rsid w:val="00BC7ABF"/>
    <w:rsid w:val="00BD1BA1"/>
    <w:rsid w:val="00BD1EDD"/>
    <w:rsid w:val="00BD3287"/>
    <w:rsid w:val="00BD35CA"/>
    <w:rsid w:val="00BD3609"/>
    <w:rsid w:val="00BD5A9E"/>
    <w:rsid w:val="00BD70FF"/>
    <w:rsid w:val="00BD7CA1"/>
    <w:rsid w:val="00BE00AF"/>
    <w:rsid w:val="00BE0D4E"/>
    <w:rsid w:val="00BE145D"/>
    <w:rsid w:val="00BE18EB"/>
    <w:rsid w:val="00BE1A6D"/>
    <w:rsid w:val="00BE1F4F"/>
    <w:rsid w:val="00BE2B21"/>
    <w:rsid w:val="00BE2EAD"/>
    <w:rsid w:val="00BE3874"/>
    <w:rsid w:val="00BE40A2"/>
    <w:rsid w:val="00BE4D7D"/>
    <w:rsid w:val="00BE66FC"/>
    <w:rsid w:val="00BE700D"/>
    <w:rsid w:val="00BE70B5"/>
    <w:rsid w:val="00BE7925"/>
    <w:rsid w:val="00BF0E32"/>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A54"/>
    <w:rsid w:val="00C124DC"/>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2752E"/>
    <w:rsid w:val="00C30303"/>
    <w:rsid w:val="00C32303"/>
    <w:rsid w:val="00C34E02"/>
    <w:rsid w:val="00C34E5E"/>
    <w:rsid w:val="00C35ADD"/>
    <w:rsid w:val="00C35B81"/>
    <w:rsid w:val="00C41372"/>
    <w:rsid w:val="00C4137D"/>
    <w:rsid w:val="00C41C93"/>
    <w:rsid w:val="00C41F2A"/>
    <w:rsid w:val="00C41F76"/>
    <w:rsid w:val="00C42685"/>
    <w:rsid w:val="00C428E7"/>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F85"/>
    <w:rsid w:val="00C858E4"/>
    <w:rsid w:val="00C865C1"/>
    <w:rsid w:val="00C86972"/>
    <w:rsid w:val="00C870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6580"/>
    <w:rsid w:val="00CB0986"/>
    <w:rsid w:val="00CB0B29"/>
    <w:rsid w:val="00CB2D99"/>
    <w:rsid w:val="00CB4709"/>
    <w:rsid w:val="00CB64AF"/>
    <w:rsid w:val="00CB6F76"/>
    <w:rsid w:val="00CB78F7"/>
    <w:rsid w:val="00CC3028"/>
    <w:rsid w:val="00CC3550"/>
    <w:rsid w:val="00CC4C8E"/>
    <w:rsid w:val="00CC4FDB"/>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8C3"/>
    <w:rsid w:val="00CF38AA"/>
    <w:rsid w:val="00CF40B7"/>
    <w:rsid w:val="00CF41FD"/>
    <w:rsid w:val="00CF51A4"/>
    <w:rsid w:val="00CF5526"/>
    <w:rsid w:val="00CF64E6"/>
    <w:rsid w:val="00CF7761"/>
    <w:rsid w:val="00D01930"/>
    <w:rsid w:val="00D01A46"/>
    <w:rsid w:val="00D0338F"/>
    <w:rsid w:val="00D0465E"/>
    <w:rsid w:val="00D04FF5"/>
    <w:rsid w:val="00D05CF3"/>
    <w:rsid w:val="00D06660"/>
    <w:rsid w:val="00D10D76"/>
    <w:rsid w:val="00D10D83"/>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22BB"/>
    <w:rsid w:val="00D22674"/>
    <w:rsid w:val="00D22A18"/>
    <w:rsid w:val="00D245A3"/>
    <w:rsid w:val="00D26E9C"/>
    <w:rsid w:val="00D26F33"/>
    <w:rsid w:val="00D27BBD"/>
    <w:rsid w:val="00D27CCC"/>
    <w:rsid w:val="00D27E17"/>
    <w:rsid w:val="00D30A0B"/>
    <w:rsid w:val="00D311A3"/>
    <w:rsid w:val="00D315C7"/>
    <w:rsid w:val="00D32B64"/>
    <w:rsid w:val="00D346BD"/>
    <w:rsid w:val="00D34EE9"/>
    <w:rsid w:val="00D35B97"/>
    <w:rsid w:val="00D364FD"/>
    <w:rsid w:val="00D36C8B"/>
    <w:rsid w:val="00D36D8E"/>
    <w:rsid w:val="00D36EF4"/>
    <w:rsid w:val="00D379CD"/>
    <w:rsid w:val="00D37CF4"/>
    <w:rsid w:val="00D40650"/>
    <w:rsid w:val="00D417A7"/>
    <w:rsid w:val="00D419D7"/>
    <w:rsid w:val="00D41CB6"/>
    <w:rsid w:val="00D42022"/>
    <w:rsid w:val="00D42171"/>
    <w:rsid w:val="00D43039"/>
    <w:rsid w:val="00D44514"/>
    <w:rsid w:val="00D46054"/>
    <w:rsid w:val="00D4634A"/>
    <w:rsid w:val="00D465B2"/>
    <w:rsid w:val="00D500B2"/>
    <w:rsid w:val="00D50A67"/>
    <w:rsid w:val="00D50DA3"/>
    <w:rsid w:val="00D51056"/>
    <w:rsid w:val="00D51318"/>
    <w:rsid w:val="00D52DB5"/>
    <w:rsid w:val="00D53CF1"/>
    <w:rsid w:val="00D5612A"/>
    <w:rsid w:val="00D57D38"/>
    <w:rsid w:val="00D614DA"/>
    <w:rsid w:val="00D635F4"/>
    <w:rsid w:val="00D63B57"/>
    <w:rsid w:val="00D63DE4"/>
    <w:rsid w:val="00D64995"/>
    <w:rsid w:val="00D66223"/>
    <w:rsid w:val="00D676A4"/>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CA"/>
    <w:rsid w:val="00DA40BB"/>
    <w:rsid w:val="00DA6BC3"/>
    <w:rsid w:val="00DA7841"/>
    <w:rsid w:val="00DB0818"/>
    <w:rsid w:val="00DB1DAB"/>
    <w:rsid w:val="00DB2641"/>
    <w:rsid w:val="00DB4C26"/>
    <w:rsid w:val="00DB50F5"/>
    <w:rsid w:val="00DB7CFC"/>
    <w:rsid w:val="00DB7DC3"/>
    <w:rsid w:val="00DC13DF"/>
    <w:rsid w:val="00DC290E"/>
    <w:rsid w:val="00DC304D"/>
    <w:rsid w:val="00DC354E"/>
    <w:rsid w:val="00DC549C"/>
    <w:rsid w:val="00DC5969"/>
    <w:rsid w:val="00DC6331"/>
    <w:rsid w:val="00DC6BC8"/>
    <w:rsid w:val="00DD031A"/>
    <w:rsid w:val="00DD086E"/>
    <w:rsid w:val="00DD1293"/>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E34"/>
    <w:rsid w:val="00DE1CE3"/>
    <w:rsid w:val="00DE2470"/>
    <w:rsid w:val="00DE3D14"/>
    <w:rsid w:val="00DE44FD"/>
    <w:rsid w:val="00DE5099"/>
    <w:rsid w:val="00DE5552"/>
    <w:rsid w:val="00DE5C34"/>
    <w:rsid w:val="00DE680B"/>
    <w:rsid w:val="00DE757B"/>
    <w:rsid w:val="00DE787E"/>
    <w:rsid w:val="00DF0546"/>
    <w:rsid w:val="00DF0EF5"/>
    <w:rsid w:val="00DF13F4"/>
    <w:rsid w:val="00DF1CB6"/>
    <w:rsid w:val="00DF2467"/>
    <w:rsid w:val="00DF3139"/>
    <w:rsid w:val="00DF498B"/>
    <w:rsid w:val="00DF4A76"/>
    <w:rsid w:val="00DF4C00"/>
    <w:rsid w:val="00DF7FE0"/>
    <w:rsid w:val="00E00C63"/>
    <w:rsid w:val="00E00DF4"/>
    <w:rsid w:val="00E02864"/>
    <w:rsid w:val="00E03312"/>
    <w:rsid w:val="00E0406A"/>
    <w:rsid w:val="00E0459B"/>
    <w:rsid w:val="00E07546"/>
    <w:rsid w:val="00E07B80"/>
    <w:rsid w:val="00E10137"/>
    <w:rsid w:val="00E111B6"/>
    <w:rsid w:val="00E1494E"/>
    <w:rsid w:val="00E14982"/>
    <w:rsid w:val="00E14C7F"/>
    <w:rsid w:val="00E14E30"/>
    <w:rsid w:val="00E15201"/>
    <w:rsid w:val="00E1578A"/>
    <w:rsid w:val="00E15BA2"/>
    <w:rsid w:val="00E164B5"/>
    <w:rsid w:val="00E165C9"/>
    <w:rsid w:val="00E16B2B"/>
    <w:rsid w:val="00E16D3F"/>
    <w:rsid w:val="00E17B03"/>
    <w:rsid w:val="00E20584"/>
    <w:rsid w:val="00E2069A"/>
    <w:rsid w:val="00E212E0"/>
    <w:rsid w:val="00E21A66"/>
    <w:rsid w:val="00E257B5"/>
    <w:rsid w:val="00E26895"/>
    <w:rsid w:val="00E27512"/>
    <w:rsid w:val="00E276B9"/>
    <w:rsid w:val="00E2777A"/>
    <w:rsid w:val="00E300CE"/>
    <w:rsid w:val="00E30C8C"/>
    <w:rsid w:val="00E3151D"/>
    <w:rsid w:val="00E31687"/>
    <w:rsid w:val="00E32A4D"/>
    <w:rsid w:val="00E337D4"/>
    <w:rsid w:val="00E35BC8"/>
    <w:rsid w:val="00E3651A"/>
    <w:rsid w:val="00E36ACF"/>
    <w:rsid w:val="00E375DE"/>
    <w:rsid w:val="00E3774A"/>
    <w:rsid w:val="00E407A2"/>
    <w:rsid w:val="00E41F62"/>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469A"/>
    <w:rsid w:val="00E64855"/>
    <w:rsid w:val="00E64ADA"/>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82928"/>
    <w:rsid w:val="00E85E0C"/>
    <w:rsid w:val="00E91D99"/>
    <w:rsid w:val="00E929BF"/>
    <w:rsid w:val="00E92C26"/>
    <w:rsid w:val="00E93DFF"/>
    <w:rsid w:val="00E94A8F"/>
    <w:rsid w:val="00E94AE2"/>
    <w:rsid w:val="00E954D8"/>
    <w:rsid w:val="00EA009A"/>
    <w:rsid w:val="00EA032E"/>
    <w:rsid w:val="00EA0650"/>
    <w:rsid w:val="00EA151F"/>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826"/>
    <w:rsid w:val="00EC39D2"/>
    <w:rsid w:val="00EC3AD8"/>
    <w:rsid w:val="00EC70B3"/>
    <w:rsid w:val="00EC793C"/>
    <w:rsid w:val="00ED0AE2"/>
    <w:rsid w:val="00ED0D46"/>
    <w:rsid w:val="00ED1543"/>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788"/>
    <w:rsid w:val="00EE5FD6"/>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4F2"/>
    <w:rsid w:val="00F13661"/>
    <w:rsid w:val="00F1454E"/>
    <w:rsid w:val="00F15B8A"/>
    <w:rsid w:val="00F17BCF"/>
    <w:rsid w:val="00F23452"/>
    <w:rsid w:val="00F237AD"/>
    <w:rsid w:val="00F2466C"/>
    <w:rsid w:val="00F255EB"/>
    <w:rsid w:val="00F26346"/>
    <w:rsid w:val="00F26667"/>
    <w:rsid w:val="00F26E11"/>
    <w:rsid w:val="00F27DE6"/>
    <w:rsid w:val="00F30A76"/>
    <w:rsid w:val="00F30CB7"/>
    <w:rsid w:val="00F320DB"/>
    <w:rsid w:val="00F3687F"/>
    <w:rsid w:val="00F37BAE"/>
    <w:rsid w:val="00F415C4"/>
    <w:rsid w:val="00F4220F"/>
    <w:rsid w:val="00F4333B"/>
    <w:rsid w:val="00F4395F"/>
    <w:rsid w:val="00F45785"/>
    <w:rsid w:val="00F519B8"/>
    <w:rsid w:val="00F523A5"/>
    <w:rsid w:val="00F523D6"/>
    <w:rsid w:val="00F542F1"/>
    <w:rsid w:val="00F5498B"/>
    <w:rsid w:val="00F551BE"/>
    <w:rsid w:val="00F60AB1"/>
    <w:rsid w:val="00F6145C"/>
    <w:rsid w:val="00F61BFF"/>
    <w:rsid w:val="00F61D53"/>
    <w:rsid w:val="00F62340"/>
    <w:rsid w:val="00F6241A"/>
    <w:rsid w:val="00F645C1"/>
    <w:rsid w:val="00F6475E"/>
    <w:rsid w:val="00F6519D"/>
    <w:rsid w:val="00F65349"/>
    <w:rsid w:val="00F658F8"/>
    <w:rsid w:val="00F66C57"/>
    <w:rsid w:val="00F707C2"/>
    <w:rsid w:val="00F70C82"/>
    <w:rsid w:val="00F71E74"/>
    <w:rsid w:val="00F7392E"/>
    <w:rsid w:val="00F75D59"/>
    <w:rsid w:val="00F767BE"/>
    <w:rsid w:val="00F8044A"/>
    <w:rsid w:val="00F80560"/>
    <w:rsid w:val="00F80C5E"/>
    <w:rsid w:val="00F81E82"/>
    <w:rsid w:val="00F8351C"/>
    <w:rsid w:val="00F84D5E"/>
    <w:rsid w:val="00F87178"/>
    <w:rsid w:val="00F909C7"/>
    <w:rsid w:val="00F90BE0"/>
    <w:rsid w:val="00F93B8C"/>
    <w:rsid w:val="00F957C6"/>
    <w:rsid w:val="00F960A0"/>
    <w:rsid w:val="00F961B8"/>
    <w:rsid w:val="00F965F6"/>
    <w:rsid w:val="00FA12A5"/>
    <w:rsid w:val="00FA1B09"/>
    <w:rsid w:val="00FA2395"/>
    <w:rsid w:val="00FA28E6"/>
    <w:rsid w:val="00FA4C1F"/>
    <w:rsid w:val="00FA55A3"/>
    <w:rsid w:val="00FA5F38"/>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15EB"/>
    <w:rsid w:val="00FD24D6"/>
    <w:rsid w:val="00FD37DF"/>
    <w:rsid w:val="00FD3BA3"/>
    <w:rsid w:val="00FD42FA"/>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0DE6"/>
    <w:rsid w:val="00FF22EB"/>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664D7-5C6C-41DB-B6FF-307602A6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1441</Words>
  <Characters>8215</Characters>
  <Application>Microsoft Office Word</Application>
  <DocSecurity>0</DocSecurity>
  <Lines>68</Lines>
  <Paragraphs>19</Paragraphs>
  <ScaleCrop>false</ScaleCrop>
  <Company>CATT</Company>
  <LinksUpToDate>false</LinksUpToDate>
  <CharactersWithSpaces>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2023-10-31T08:16:00Z</dcterms:created>
  <dcterms:modified xsi:type="dcterms:W3CDTF">2023-11-03T02:19:00Z</dcterms:modified>
</cp:coreProperties>
</file>